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94590" w14:textId="77777777" w:rsidR="009B1207" w:rsidRDefault="00000000">
      <w:pPr>
        <w:pStyle w:val="Heading2"/>
        <w:numPr>
          <w:ilvl w:val="0"/>
          <w:numId w:val="17"/>
        </w:numPr>
        <w:tabs>
          <w:tab w:val="left" w:pos="624"/>
          <w:tab w:val="left" w:pos="625"/>
          <w:tab w:val="left" w:pos="9825"/>
        </w:tabs>
        <w:spacing w:before="216"/>
      </w:pPr>
      <w:bookmarkStart w:id="0" w:name="1_Application"/>
      <w:bookmarkStart w:id="1" w:name="_bookmark0"/>
      <w:bookmarkEnd w:id="0"/>
      <w:bookmarkEnd w:id="1"/>
      <w:r>
        <w:rPr>
          <w:color w:val="FFFFFF"/>
          <w:sz w:val="28"/>
          <w:shd w:val="clear" w:color="auto" w:fill="2C4079"/>
        </w:rPr>
        <w:t>A</w:t>
      </w:r>
      <w:r>
        <w:rPr>
          <w:color w:val="FFFFFF"/>
          <w:shd w:val="clear" w:color="auto" w:fill="2C4079"/>
        </w:rPr>
        <w:t>PPLICATION</w:t>
      </w:r>
      <w:r>
        <w:rPr>
          <w:color w:val="FFFFFF"/>
          <w:shd w:val="clear" w:color="auto" w:fill="2C4079"/>
        </w:rPr>
        <w:tab/>
      </w:r>
    </w:p>
    <w:p w14:paraId="44E94591" w14:textId="26ED0758" w:rsidR="009B1207" w:rsidRDefault="00000000">
      <w:pPr>
        <w:pStyle w:val="BodyText"/>
        <w:spacing w:before="120"/>
        <w:ind w:left="595" w:right="192"/>
        <w:jc w:val="both"/>
      </w:pPr>
      <w:bookmarkStart w:id="2" w:name="This_document_applies_to_the_Master,_Dec"/>
      <w:bookmarkEnd w:id="2"/>
      <w:r>
        <w:t>This document applies to the Master, Deck Officer of the Watch (OOW), other Deck Officers and crew and Chief Engineer of all fully managed vessels.</w:t>
      </w:r>
    </w:p>
    <w:p w14:paraId="44E94592" w14:textId="77777777" w:rsidR="009B1207" w:rsidRDefault="009B1207">
      <w:pPr>
        <w:pStyle w:val="BodyText"/>
        <w:spacing w:before="11"/>
        <w:rPr>
          <w:sz w:val="19"/>
        </w:rPr>
      </w:pPr>
    </w:p>
    <w:p w14:paraId="44E94593" w14:textId="77777777" w:rsidR="009B1207" w:rsidRDefault="00000000">
      <w:pPr>
        <w:pStyle w:val="Heading2"/>
        <w:numPr>
          <w:ilvl w:val="0"/>
          <w:numId w:val="17"/>
        </w:numPr>
        <w:tabs>
          <w:tab w:val="left" w:pos="624"/>
          <w:tab w:val="left" w:pos="625"/>
          <w:tab w:val="left" w:pos="9825"/>
        </w:tabs>
        <w:spacing w:before="0"/>
      </w:pPr>
      <w:bookmarkStart w:id="3" w:name="2_Purpose"/>
      <w:bookmarkStart w:id="4" w:name="_bookmark1"/>
      <w:bookmarkEnd w:id="3"/>
      <w:bookmarkEnd w:id="4"/>
      <w:r>
        <w:rPr>
          <w:color w:val="FFFFFF"/>
          <w:sz w:val="28"/>
          <w:shd w:val="clear" w:color="auto" w:fill="2C4079"/>
        </w:rPr>
        <w:t>P</w:t>
      </w:r>
      <w:r>
        <w:rPr>
          <w:color w:val="FFFFFF"/>
          <w:shd w:val="clear" w:color="auto" w:fill="2C4079"/>
        </w:rPr>
        <w:t>URPOSE</w:t>
      </w:r>
      <w:r>
        <w:rPr>
          <w:color w:val="FFFFFF"/>
          <w:shd w:val="clear" w:color="auto" w:fill="2C4079"/>
        </w:rPr>
        <w:tab/>
      </w:r>
    </w:p>
    <w:p w14:paraId="44E94594" w14:textId="6B962E4A" w:rsidR="009B1207" w:rsidRDefault="00000000">
      <w:pPr>
        <w:pStyle w:val="BodyText"/>
        <w:spacing w:before="120"/>
        <w:ind w:left="595" w:right="193"/>
        <w:jc w:val="both"/>
      </w:pPr>
      <w:bookmarkStart w:id="5" w:name="The_purpose_of_this_document_is_to_speci"/>
      <w:bookmarkEnd w:id="5"/>
      <w:r>
        <w:t>The</w:t>
      </w:r>
      <w:r>
        <w:rPr>
          <w:spacing w:val="-16"/>
        </w:rPr>
        <w:t xml:space="preserve"> </w:t>
      </w:r>
      <w:r>
        <w:t>purpose</w:t>
      </w:r>
      <w:r>
        <w:rPr>
          <w:spacing w:val="-15"/>
        </w:rPr>
        <w:t xml:space="preserve"> </w:t>
      </w:r>
      <w:r>
        <w:t>of</w:t>
      </w:r>
      <w:r>
        <w:rPr>
          <w:spacing w:val="-17"/>
        </w:rPr>
        <w:t xml:space="preserve"> </w:t>
      </w:r>
      <w:r>
        <w:t>this</w:t>
      </w:r>
      <w:r>
        <w:rPr>
          <w:spacing w:val="-16"/>
        </w:rPr>
        <w:t xml:space="preserve"> </w:t>
      </w:r>
      <w:r>
        <w:t>document</w:t>
      </w:r>
      <w:r>
        <w:rPr>
          <w:spacing w:val="-16"/>
        </w:rPr>
        <w:t xml:space="preserve"> </w:t>
      </w:r>
      <w:r>
        <w:t>is</w:t>
      </w:r>
      <w:r>
        <w:rPr>
          <w:spacing w:val="-15"/>
        </w:rPr>
        <w:t xml:space="preserve"> </w:t>
      </w:r>
      <w:r>
        <w:t>to</w:t>
      </w:r>
      <w:r>
        <w:rPr>
          <w:spacing w:val="-17"/>
        </w:rPr>
        <w:t xml:space="preserve"> </w:t>
      </w:r>
      <w:r>
        <w:t>specify</w:t>
      </w:r>
      <w:r>
        <w:rPr>
          <w:spacing w:val="-16"/>
        </w:rPr>
        <w:t xml:space="preserve"> </w:t>
      </w:r>
      <w:r>
        <w:t>requirements</w:t>
      </w:r>
      <w:r>
        <w:rPr>
          <w:spacing w:val="-16"/>
        </w:rPr>
        <w:t xml:space="preserve"> </w:t>
      </w:r>
      <w:r>
        <w:t>and</w:t>
      </w:r>
      <w:r>
        <w:rPr>
          <w:spacing w:val="-16"/>
        </w:rPr>
        <w:t xml:space="preserve"> </w:t>
      </w:r>
      <w:r>
        <w:t>guidelines</w:t>
      </w:r>
      <w:r>
        <w:rPr>
          <w:spacing w:val="-14"/>
        </w:rPr>
        <w:t xml:space="preserve"> </w:t>
      </w:r>
      <w:r>
        <w:t>for</w:t>
      </w:r>
      <w:r>
        <w:rPr>
          <w:spacing w:val="-15"/>
        </w:rPr>
        <w:t xml:space="preserve"> </w:t>
      </w:r>
      <w:r>
        <w:t>the</w:t>
      </w:r>
      <w:r>
        <w:rPr>
          <w:spacing w:val="-17"/>
        </w:rPr>
        <w:t xml:space="preserve"> </w:t>
      </w:r>
      <w:r>
        <w:t>safe</w:t>
      </w:r>
      <w:r>
        <w:rPr>
          <w:spacing w:val="-17"/>
        </w:rPr>
        <w:t xml:space="preserve"> </w:t>
      </w:r>
      <w:r>
        <w:t>and</w:t>
      </w:r>
      <w:r>
        <w:rPr>
          <w:spacing w:val="-15"/>
        </w:rPr>
        <w:t xml:space="preserve"> </w:t>
      </w:r>
      <w:r>
        <w:t xml:space="preserve">efficient mooring of vessels and rope maintenance. Refer to </w:t>
      </w:r>
      <w:r w:rsidR="00D270CF">
        <w:t>FOM 5.5</w:t>
      </w:r>
      <w:r>
        <w:t xml:space="preserve"> Wire Rope Integrity Management Plan for detailed instructions on wire rope</w:t>
      </w:r>
      <w:r>
        <w:rPr>
          <w:spacing w:val="-9"/>
        </w:rPr>
        <w:t xml:space="preserve"> </w:t>
      </w:r>
      <w:r>
        <w:t>management.</w:t>
      </w:r>
    </w:p>
    <w:p w14:paraId="44E94595" w14:textId="77777777" w:rsidR="009B1207" w:rsidRDefault="00000000">
      <w:pPr>
        <w:pStyle w:val="BodyText"/>
        <w:spacing w:before="120"/>
        <w:ind w:left="595" w:right="200"/>
        <w:jc w:val="both"/>
      </w:pPr>
      <w:bookmarkStart w:id="6" w:name="In_addition_to_the_generic_information_p"/>
      <w:bookmarkEnd w:id="6"/>
      <w:r>
        <w:t>In addition to the generic information provided in this section, each vessel is required to maintain the following ship specific documents:</w:t>
      </w:r>
    </w:p>
    <w:p w14:paraId="44E94596" w14:textId="77777777" w:rsidR="009B1207" w:rsidRDefault="00000000">
      <w:pPr>
        <w:pStyle w:val="ListParagraph"/>
        <w:numPr>
          <w:ilvl w:val="1"/>
          <w:numId w:val="17"/>
        </w:numPr>
        <w:tabs>
          <w:tab w:val="left" w:pos="1316"/>
        </w:tabs>
        <w:spacing w:before="119"/>
        <w:ind w:hanging="361"/>
      </w:pPr>
      <w:bookmarkStart w:id="7" w:name="1._Mooring_System_Management_Plan_(MSMP)"/>
      <w:bookmarkEnd w:id="7"/>
      <w:r>
        <w:t>Mooring System Management Plan</w:t>
      </w:r>
      <w:r>
        <w:rPr>
          <w:spacing w:val="-3"/>
        </w:rPr>
        <w:t xml:space="preserve"> </w:t>
      </w:r>
      <w:r>
        <w:t>(MSMP)</w:t>
      </w:r>
    </w:p>
    <w:p w14:paraId="44E94597" w14:textId="77777777" w:rsidR="009B1207" w:rsidRDefault="00000000">
      <w:pPr>
        <w:pStyle w:val="ListParagraph"/>
        <w:numPr>
          <w:ilvl w:val="1"/>
          <w:numId w:val="17"/>
        </w:numPr>
        <w:tabs>
          <w:tab w:val="left" w:pos="1316"/>
        </w:tabs>
        <w:spacing w:before="121"/>
        <w:ind w:hanging="361"/>
      </w:pPr>
      <w:bookmarkStart w:id="8" w:name="2._Line_Management_plan_(LMP)"/>
      <w:bookmarkEnd w:id="8"/>
      <w:r>
        <w:t>Line Management plan</w:t>
      </w:r>
      <w:r>
        <w:rPr>
          <w:spacing w:val="-2"/>
        </w:rPr>
        <w:t xml:space="preserve"> </w:t>
      </w:r>
      <w:r>
        <w:t>(LMP)</w:t>
      </w:r>
    </w:p>
    <w:p w14:paraId="44E94599" w14:textId="6F39BF79" w:rsidR="009B1207" w:rsidRDefault="00D270CF">
      <w:pPr>
        <w:pStyle w:val="ListParagraph"/>
        <w:numPr>
          <w:ilvl w:val="1"/>
          <w:numId w:val="17"/>
        </w:numPr>
        <w:tabs>
          <w:tab w:val="left" w:pos="1316"/>
        </w:tabs>
        <w:spacing w:before="119"/>
        <w:ind w:hanging="361"/>
      </w:pPr>
      <w:bookmarkStart w:id="9" w:name="3._TSM_Form_067D-_Mooring_equipment_and_"/>
      <w:bookmarkStart w:id="10" w:name="4._TSM_Form_067M-Mooring_equipment_and_w"/>
      <w:bookmarkEnd w:id="9"/>
      <w:bookmarkEnd w:id="10"/>
      <w:r>
        <w:t>MR02--Mooring equipment and wire-rope tails</w:t>
      </w:r>
      <w:r>
        <w:rPr>
          <w:spacing w:val="-7"/>
        </w:rPr>
        <w:t xml:space="preserve"> </w:t>
      </w:r>
      <w:r>
        <w:t>inspection</w:t>
      </w:r>
    </w:p>
    <w:p w14:paraId="44E9459A" w14:textId="77777777" w:rsidR="009B1207" w:rsidRDefault="009B1207">
      <w:pPr>
        <w:pStyle w:val="BodyText"/>
        <w:spacing w:before="11"/>
        <w:rPr>
          <w:sz w:val="19"/>
        </w:rPr>
      </w:pPr>
    </w:p>
    <w:p w14:paraId="44E9459B" w14:textId="77777777" w:rsidR="009B1207" w:rsidRDefault="00000000">
      <w:pPr>
        <w:pStyle w:val="Heading2"/>
        <w:numPr>
          <w:ilvl w:val="0"/>
          <w:numId w:val="17"/>
        </w:numPr>
        <w:tabs>
          <w:tab w:val="left" w:pos="624"/>
          <w:tab w:val="left" w:pos="625"/>
          <w:tab w:val="left" w:pos="9825"/>
        </w:tabs>
        <w:spacing w:before="1"/>
      </w:pPr>
      <w:bookmarkStart w:id="11" w:name="3_Responsibilities"/>
      <w:bookmarkStart w:id="12" w:name="_bookmark2"/>
      <w:bookmarkEnd w:id="11"/>
      <w:bookmarkEnd w:id="12"/>
      <w:r>
        <w:rPr>
          <w:color w:val="FFFFFF"/>
          <w:sz w:val="28"/>
          <w:shd w:val="clear" w:color="auto" w:fill="2C4079"/>
        </w:rPr>
        <w:t>R</w:t>
      </w:r>
      <w:r>
        <w:rPr>
          <w:color w:val="FFFFFF"/>
          <w:shd w:val="clear" w:color="auto" w:fill="2C4079"/>
        </w:rPr>
        <w:t>ESPONSIBILITIES</w:t>
      </w:r>
      <w:r>
        <w:rPr>
          <w:color w:val="FFFFFF"/>
          <w:shd w:val="clear" w:color="auto" w:fill="2C4079"/>
        </w:rPr>
        <w:tab/>
      </w:r>
    </w:p>
    <w:p w14:paraId="44E9459C" w14:textId="77777777" w:rsidR="009B1207" w:rsidRDefault="00000000">
      <w:pPr>
        <w:pStyle w:val="Heading2"/>
        <w:spacing w:before="119"/>
      </w:pPr>
      <w:r>
        <w:rPr>
          <w:noProof/>
        </w:rPr>
        <w:drawing>
          <wp:anchor distT="0" distB="0" distL="0" distR="0" simplePos="0" relativeHeight="251681792" behindDoc="0" locked="0" layoutInCell="1" allowOverlap="1" wp14:anchorId="44E9476C" wp14:editId="44E9476D">
            <wp:simplePos x="0" y="0"/>
            <wp:positionH relativeFrom="page">
              <wp:posOffset>741502</wp:posOffset>
            </wp:positionH>
            <wp:positionV relativeFrom="paragraph">
              <wp:posOffset>114137</wp:posOffset>
            </wp:positionV>
            <wp:extent cx="204520" cy="103862"/>
            <wp:effectExtent l="0" t="0" r="0" b="0"/>
            <wp:wrapNone/>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7" cstate="print"/>
                    <a:stretch>
                      <a:fillRect/>
                    </a:stretch>
                  </pic:blipFill>
                  <pic:spPr>
                    <a:xfrm>
                      <a:off x="0" y="0"/>
                      <a:ext cx="204520" cy="103862"/>
                    </a:xfrm>
                    <a:prstGeom prst="rect">
                      <a:avLst/>
                    </a:prstGeom>
                  </pic:spPr>
                </pic:pic>
              </a:graphicData>
            </a:graphic>
          </wp:anchor>
        </w:drawing>
      </w:r>
      <w:bookmarkStart w:id="13" w:name="3.1_Master"/>
      <w:bookmarkStart w:id="14" w:name="_bookmark3"/>
      <w:bookmarkEnd w:id="13"/>
      <w:bookmarkEnd w:id="14"/>
      <w:r>
        <w:t>Master</w:t>
      </w:r>
    </w:p>
    <w:p w14:paraId="44E9459D" w14:textId="77777777" w:rsidR="009B1207" w:rsidRDefault="00000000">
      <w:pPr>
        <w:pStyle w:val="ListParagraph"/>
        <w:numPr>
          <w:ilvl w:val="0"/>
          <w:numId w:val="16"/>
        </w:numPr>
        <w:tabs>
          <w:tab w:val="left" w:pos="984"/>
          <w:tab w:val="left" w:pos="985"/>
        </w:tabs>
        <w:spacing w:before="120"/>
        <w:ind w:hanging="361"/>
      </w:pPr>
      <w:bookmarkStart w:id="15" w:name="_Coordinates_all_mooring_operations."/>
      <w:bookmarkEnd w:id="15"/>
      <w:r>
        <w:t>Coordinates all mooring</w:t>
      </w:r>
      <w:r>
        <w:rPr>
          <w:spacing w:val="-1"/>
        </w:rPr>
        <w:t xml:space="preserve"> </w:t>
      </w:r>
      <w:r>
        <w:t>operations.</w:t>
      </w:r>
    </w:p>
    <w:p w14:paraId="44E9459F" w14:textId="77777777" w:rsidR="009B1207" w:rsidRDefault="00000000">
      <w:pPr>
        <w:pStyle w:val="ListParagraph"/>
        <w:numPr>
          <w:ilvl w:val="0"/>
          <w:numId w:val="16"/>
        </w:numPr>
        <w:tabs>
          <w:tab w:val="left" w:pos="985"/>
        </w:tabs>
        <w:spacing w:before="74" w:line="237" w:lineRule="auto"/>
        <w:ind w:right="435"/>
        <w:jc w:val="both"/>
      </w:pPr>
      <w:bookmarkStart w:id="16" w:name="_Training_of_the_officers_to_conduct_in"/>
      <w:bookmarkEnd w:id="16"/>
      <w:r>
        <w:t>Training of the officers to conduct inspection of ropes, wires, and tails, including retirement criteria, and take every opportunity to train members of the crew in mooring and unmooring</w:t>
      </w:r>
      <w:r>
        <w:rPr>
          <w:spacing w:val="-3"/>
        </w:rPr>
        <w:t xml:space="preserve"> </w:t>
      </w:r>
      <w:r>
        <w:t>operations.</w:t>
      </w:r>
    </w:p>
    <w:p w14:paraId="44E945A0" w14:textId="77777777" w:rsidR="009B1207" w:rsidRDefault="00000000">
      <w:pPr>
        <w:pStyle w:val="ListParagraph"/>
        <w:numPr>
          <w:ilvl w:val="0"/>
          <w:numId w:val="16"/>
        </w:numPr>
        <w:tabs>
          <w:tab w:val="left" w:pos="985"/>
        </w:tabs>
        <w:spacing w:before="124"/>
        <w:ind w:hanging="361"/>
        <w:jc w:val="both"/>
      </w:pPr>
      <w:bookmarkStart w:id="17" w:name="_Maintains_certification_of_mooring_equ"/>
      <w:bookmarkEnd w:id="17"/>
      <w:r>
        <w:t>Maintains certification of mooring equipment in coordination with the Chief</w:t>
      </w:r>
      <w:r>
        <w:rPr>
          <w:spacing w:val="-20"/>
        </w:rPr>
        <w:t xml:space="preserve"> </w:t>
      </w:r>
      <w:r>
        <w:t>Engineer.</w:t>
      </w:r>
    </w:p>
    <w:p w14:paraId="44E945A1" w14:textId="77777777" w:rsidR="009B1207" w:rsidRDefault="00000000">
      <w:pPr>
        <w:pStyle w:val="Heading2"/>
        <w:spacing w:before="117"/>
        <w:jc w:val="both"/>
      </w:pPr>
      <w:r>
        <w:rPr>
          <w:noProof/>
        </w:rPr>
        <w:drawing>
          <wp:anchor distT="0" distB="0" distL="0" distR="0" simplePos="0" relativeHeight="251653632" behindDoc="0" locked="0" layoutInCell="1" allowOverlap="1" wp14:anchorId="44E9476E" wp14:editId="44E9476F">
            <wp:simplePos x="0" y="0"/>
            <wp:positionH relativeFrom="page">
              <wp:posOffset>741500</wp:posOffset>
            </wp:positionH>
            <wp:positionV relativeFrom="paragraph">
              <wp:posOffset>113374</wp:posOffset>
            </wp:positionV>
            <wp:extent cx="209094" cy="103863"/>
            <wp:effectExtent l="0" t="0" r="0" b="0"/>
            <wp:wrapNone/>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8" cstate="print"/>
                    <a:stretch>
                      <a:fillRect/>
                    </a:stretch>
                  </pic:blipFill>
                  <pic:spPr>
                    <a:xfrm>
                      <a:off x="0" y="0"/>
                      <a:ext cx="209094" cy="103863"/>
                    </a:xfrm>
                    <a:prstGeom prst="rect">
                      <a:avLst/>
                    </a:prstGeom>
                  </pic:spPr>
                </pic:pic>
              </a:graphicData>
            </a:graphic>
          </wp:anchor>
        </w:drawing>
      </w:r>
      <w:bookmarkStart w:id="18" w:name="3.2_Chief_Officer"/>
      <w:bookmarkStart w:id="19" w:name="_bookmark4"/>
      <w:bookmarkEnd w:id="18"/>
      <w:bookmarkEnd w:id="19"/>
      <w:r>
        <w:t>Chief Officer</w:t>
      </w:r>
    </w:p>
    <w:p w14:paraId="44E945A2" w14:textId="77777777" w:rsidR="009B1207" w:rsidRDefault="00000000">
      <w:pPr>
        <w:pStyle w:val="ListParagraph"/>
        <w:numPr>
          <w:ilvl w:val="0"/>
          <w:numId w:val="16"/>
        </w:numPr>
        <w:tabs>
          <w:tab w:val="left" w:pos="985"/>
        </w:tabs>
        <w:spacing w:before="119"/>
        <w:ind w:hanging="361"/>
        <w:jc w:val="both"/>
      </w:pPr>
      <w:bookmarkStart w:id="20" w:name="_Inspection_of_mooring_ropes."/>
      <w:bookmarkEnd w:id="20"/>
      <w:r>
        <w:t>Inspection of mooring</w:t>
      </w:r>
      <w:r>
        <w:rPr>
          <w:spacing w:val="-2"/>
        </w:rPr>
        <w:t xml:space="preserve"> </w:t>
      </w:r>
      <w:r>
        <w:t>ropes.</w:t>
      </w:r>
    </w:p>
    <w:p w14:paraId="44E945A3" w14:textId="105ED865" w:rsidR="009B1207" w:rsidRDefault="00000000">
      <w:pPr>
        <w:pStyle w:val="ListParagraph"/>
        <w:numPr>
          <w:ilvl w:val="0"/>
          <w:numId w:val="16"/>
        </w:numPr>
        <w:tabs>
          <w:tab w:val="left" w:pos="985"/>
        </w:tabs>
        <w:ind w:hanging="361"/>
        <w:jc w:val="both"/>
      </w:pPr>
      <w:bookmarkStart w:id="21" w:name="_Recording_in_TSM_Form_067M/TSM_Form_06"/>
      <w:bookmarkEnd w:id="21"/>
      <w:r>
        <w:t xml:space="preserve">Recording in </w:t>
      </w:r>
      <w:r w:rsidR="00D270CF">
        <w:t>MR02</w:t>
      </w:r>
      <w:r>
        <w:t xml:space="preserve"> as per type of</w:t>
      </w:r>
      <w:r>
        <w:rPr>
          <w:spacing w:val="-8"/>
        </w:rPr>
        <w:t xml:space="preserve"> </w:t>
      </w:r>
      <w:r>
        <w:t>vessels.</w:t>
      </w:r>
    </w:p>
    <w:p w14:paraId="44E945A4" w14:textId="77777777" w:rsidR="009B1207" w:rsidRDefault="00000000">
      <w:pPr>
        <w:pStyle w:val="BodyText"/>
        <w:spacing w:before="6"/>
        <w:rPr>
          <w:sz w:val="16"/>
        </w:rPr>
      </w:pPr>
      <w:r>
        <w:pict w14:anchorId="44E94771">
          <v:shapetype id="_x0000_t202" coordsize="21600,21600" o:spt="202" path="m,l,21600r21600,l21600,xe">
            <v:stroke joinstyle="miter"/>
            <v:path gradientshapeok="t" o:connecttype="rect"/>
          </v:shapetype>
          <v:shape id="_x0000_s2124" type="#_x0000_t202" style="position:absolute;margin-left:55pt;margin-top:13.05pt;width:483pt;height:64pt;z-index:-251633664;mso-wrap-distance-left:0;mso-wrap-distance-right:0;mso-position-horizontal-relative:page" filled="f" strokecolor="#2c4079" strokeweight="2.22pt">
            <v:textbox inset="0,0,0,0">
              <w:txbxContent>
                <w:p w14:paraId="44E947D4" w14:textId="77777777" w:rsidR="009B1207" w:rsidRDefault="00000000">
                  <w:pPr>
                    <w:pStyle w:val="BodyText"/>
                    <w:spacing w:before="18"/>
                    <w:ind w:left="29"/>
                  </w:pPr>
                  <w:bookmarkStart w:id="22" w:name="Note:_Chief_Officer_is_the_competent_per"/>
                  <w:bookmarkEnd w:id="22"/>
                  <w:r>
                    <w:rPr>
                      <w:color w:val="2C4079"/>
                    </w:rPr>
                    <w:t>Note:</w:t>
                  </w:r>
                </w:p>
                <w:p w14:paraId="44E947D5" w14:textId="77777777" w:rsidR="009B1207" w:rsidRDefault="00000000">
                  <w:pPr>
                    <w:pStyle w:val="BodyText"/>
                    <w:spacing w:before="134" w:line="360" w:lineRule="auto"/>
                    <w:ind w:left="29" w:right="267"/>
                  </w:pPr>
                  <w:r>
                    <w:rPr>
                      <w:color w:val="2C4079"/>
                    </w:rPr>
                    <w:t>Chief Officer is the competent person to carry out inspection &amp; maintenance of mooring equipment and fittings under the supervision of Master / Chief Engineer.</w:t>
                  </w:r>
                </w:p>
              </w:txbxContent>
            </v:textbox>
            <w10:wrap type="topAndBottom" anchorx="page"/>
          </v:shape>
        </w:pict>
      </w:r>
    </w:p>
    <w:p w14:paraId="44E945A5" w14:textId="77777777" w:rsidR="009B1207" w:rsidRDefault="00000000">
      <w:pPr>
        <w:pStyle w:val="Heading2"/>
        <w:spacing w:before="91"/>
      </w:pPr>
      <w:bookmarkStart w:id="23" w:name="3.3_Deck_OOW"/>
      <w:bookmarkStart w:id="24" w:name="_bookmark5"/>
      <w:bookmarkEnd w:id="23"/>
      <w:bookmarkEnd w:id="24"/>
      <w:r>
        <w:t>Deck OOW</w:t>
      </w:r>
    </w:p>
    <w:p w14:paraId="44E945A6" w14:textId="77777777" w:rsidR="009B1207" w:rsidRDefault="00000000">
      <w:pPr>
        <w:pStyle w:val="ListParagraph"/>
        <w:numPr>
          <w:ilvl w:val="0"/>
          <w:numId w:val="16"/>
        </w:numPr>
        <w:tabs>
          <w:tab w:val="left" w:pos="984"/>
          <w:tab w:val="left" w:pos="985"/>
        </w:tabs>
        <w:spacing w:before="119"/>
        <w:ind w:hanging="361"/>
      </w:pPr>
      <w:r>
        <w:rPr>
          <w:noProof/>
        </w:rPr>
        <w:drawing>
          <wp:anchor distT="0" distB="0" distL="0" distR="0" simplePos="0" relativeHeight="251654656" behindDoc="0" locked="0" layoutInCell="1" allowOverlap="1" wp14:anchorId="44E94772" wp14:editId="44E94773">
            <wp:simplePos x="0" y="0"/>
            <wp:positionH relativeFrom="page">
              <wp:posOffset>741434</wp:posOffset>
            </wp:positionH>
            <wp:positionV relativeFrom="paragraph">
              <wp:posOffset>-130037</wp:posOffset>
            </wp:positionV>
            <wp:extent cx="206112" cy="103863"/>
            <wp:effectExtent l="0" t="0" r="0" b="0"/>
            <wp:wrapNone/>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9" cstate="print"/>
                    <a:stretch>
                      <a:fillRect/>
                    </a:stretch>
                  </pic:blipFill>
                  <pic:spPr>
                    <a:xfrm>
                      <a:off x="0" y="0"/>
                      <a:ext cx="206112" cy="103863"/>
                    </a:xfrm>
                    <a:prstGeom prst="rect">
                      <a:avLst/>
                    </a:prstGeom>
                  </pic:spPr>
                </pic:pic>
              </a:graphicData>
            </a:graphic>
          </wp:anchor>
        </w:drawing>
      </w:r>
      <w:bookmarkStart w:id="25" w:name="_Ensure_moorings_are_properly_secured_a"/>
      <w:bookmarkEnd w:id="25"/>
      <w:r>
        <w:t>Ensure moorings are properly secured and tended to</w:t>
      </w:r>
      <w:r>
        <w:rPr>
          <w:spacing w:val="-6"/>
        </w:rPr>
        <w:t xml:space="preserve"> </w:t>
      </w:r>
      <w:r>
        <w:t>for:</w:t>
      </w:r>
    </w:p>
    <w:p w14:paraId="44E945A7" w14:textId="77777777" w:rsidR="009B1207" w:rsidRDefault="00000000">
      <w:pPr>
        <w:pStyle w:val="ListParagraph"/>
        <w:numPr>
          <w:ilvl w:val="0"/>
          <w:numId w:val="15"/>
        </w:numPr>
        <w:tabs>
          <w:tab w:val="left" w:pos="912"/>
          <w:tab w:val="left" w:pos="913"/>
        </w:tabs>
        <w:ind w:left="912" w:hanging="362"/>
      </w:pPr>
      <w:bookmarkStart w:id="26" w:name="_Change_of_tide."/>
      <w:bookmarkEnd w:id="26"/>
      <w:r>
        <w:t>Change of</w:t>
      </w:r>
      <w:r>
        <w:rPr>
          <w:spacing w:val="-2"/>
        </w:rPr>
        <w:t xml:space="preserve"> </w:t>
      </w:r>
      <w:r>
        <w:t>tide.</w:t>
      </w:r>
    </w:p>
    <w:p w14:paraId="44E945A8" w14:textId="77777777" w:rsidR="009B1207" w:rsidRDefault="00000000">
      <w:pPr>
        <w:pStyle w:val="ListParagraph"/>
        <w:numPr>
          <w:ilvl w:val="0"/>
          <w:numId w:val="15"/>
        </w:numPr>
        <w:tabs>
          <w:tab w:val="left" w:pos="912"/>
          <w:tab w:val="left" w:pos="913"/>
        </w:tabs>
        <w:ind w:left="912" w:hanging="362"/>
      </w:pPr>
      <w:bookmarkStart w:id="27" w:name="_Prevailing_weather_conditions."/>
      <w:bookmarkEnd w:id="27"/>
      <w:r>
        <w:t>Prevailing weather</w:t>
      </w:r>
      <w:r>
        <w:rPr>
          <w:spacing w:val="-1"/>
        </w:rPr>
        <w:t xml:space="preserve"> </w:t>
      </w:r>
      <w:r>
        <w:t>conditions.</w:t>
      </w:r>
    </w:p>
    <w:p w14:paraId="44E945A9" w14:textId="77777777" w:rsidR="009B1207" w:rsidRDefault="00000000">
      <w:pPr>
        <w:pStyle w:val="ListParagraph"/>
        <w:numPr>
          <w:ilvl w:val="0"/>
          <w:numId w:val="15"/>
        </w:numPr>
        <w:tabs>
          <w:tab w:val="left" w:pos="912"/>
          <w:tab w:val="left" w:pos="913"/>
        </w:tabs>
        <w:ind w:left="912" w:hanging="362"/>
      </w:pPr>
      <w:bookmarkStart w:id="28" w:name="_Change_of_free_board."/>
      <w:bookmarkEnd w:id="28"/>
      <w:r>
        <w:t>Change of free</w:t>
      </w:r>
      <w:r>
        <w:rPr>
          <w:spacing w:val="-3"/>
        </w:rPr>
        <w:t xml:space="preserve"> </w:t>
      </w:r>
      <w:r>
        <w:t>board.</w:t>
      </w:r>
    </w:p>
    <w:p w14:paraId="44E945AA" w14:textId="77777777" w:rsidR="009B1207" w:rsidRDefault="00000000">
      <w:pPr>
        <w:pStyle w:val="Heading2"/>
        <w:spacing w:before="118"/>
      </w:pPr>
      <w:r>
        <w:rPr>
          <w:noProof/>
        </w:rPr>
        <w:drawing>
          <wp:anchor distT="0" distB="0" distL="0" distR="0" simplePos="0" relativeHeight="251655680" behindDoc="0" locked="0" layoutInCell="1" allowOverlap="1" wp14:anchorId="44E94774" wp14:editId="44E94775">
            <wp:simplePos x="0" y="0"/>
            <wp:positionH relativeFrom="page">
              <wp:posOffset>741517</wp:posOffset>
            </wp:positionH>
            <wp:positionV relativeFrom="paragraph">
              <wp:posOffset>114009</wp:posOffset>
            </wp:positionV>
            <wp:extent cx="209839" cy="103863"/>
            <wp:effectExtent l="0" t="0" r="0" b="0"/>
            <wp:wrapNone/>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10" cstate="print"/>
                    <a:stretch>
                      <a:fillRect/>
                    </a:stretch>
                  </pic:blipFill>
                  <pic:spPr>
                    <a:xfrm>
                      <a:off x="0" y="0"/>
                      <a:ext cx="209839" cy="103863"/>
                    </a:xfrm>
                    <a:prstGeom prst="rect">
                      <a:avLst/>
                    </a:prstGeom>
                  </pic:spPr>
                </pic:pic>
              </a:graphicData>
            </a:graphic>
          </wp:anchor>
        </w:drawing>
      </w:r>
      <w:bookmarkStart w:id="29" w:name="3.4_Deck_Officers"/>
      <w:bookmarkStart w:id="30" w:name="_bookmark6"/>
      <w:bookmarkEnd w:id="29"/>
      <w:bookmarkEnd w:id="30"/>
      <w:r>
        <w:t>Deck Officers</w:t>
      </w:r>
    </w:p>
    <w:p w14:paraId="44E945AB" w14:textId="77777777" w:rsidR="009B1207" w:rsidRDefault="00000000">
      <w:pPr>
        <w:pStyle w:val="ListParagraph"/>
        <w:numPr>
          <w:ilvl w:val="0"/>
          <w:numId w:val="15"/>
        </w:numPr>
        <w:tabs>
          <w:tab w:val="left" w:pos="984"/>
          <w:tab w:val="left" w:pos="985"/>
        </w:tabs>
        <w:spacing w:before="122" w:line="237" w:lineRule="auto"/>
        <w:ind w:right="440" w:hanging="360"/>
      </w:pPr>
      <w:bookmarkStart w:id="31" w:name="_Follow_directions_from_Master_during_m"/>
      <w:bookmarkEnd w:id="31"/>
      <w:r>
        <w:t>Follow directions from Master during mooring operations and ensure mooring ropes are properly tended</w:t>
      </w:r>
      <w:r>
        <w:rPr>
          <w:spacing w:val="-1"/>
        </w:rPr>
        <w:t xml:space="preserve"> </w:t>
      </w:r>
      <w:r>
        <w:t>to.</w:t>
      </w:r>
    </w:p>
    <w:p w14:paraId="44E945AC" w14:textId="77777777" w:rsidR="009B1207" w:rsidRDefault="00000000">
      <w:pPr>
        <w:pStyle w:val="ListParagraph"/>
        <w:numPr>
          <w:ilvl w:val="0"/>
          <w:numId w:val="15"/>
        </w:numPr>
        <w:tabs>
          <w:tab w:val="left" w:pos="984"/>
          <w:tab w:val="left" w:pos="985"/>
        </w:tabs>
        <w:spacing w:before="120"/>
      </w:pPr>
      <w:bookmarkStart w:id="32" w:name="_Familiar_with_retirement_criteria_of_m"/>
      <w:bookmarkEnd w:id="32"/>
      <w:r>
        <w:t>Familiar with retirement criteria of mooring ropes, wires and</w:t>
      </w:r>
      <w:r>
        <w:rPr>
          <w:spacing w:val="-4"/>
        </w:rPr>
        <w:t xml:space="preserve"> </w:t>
      </w:r>
      <w:r>
        <w:t>tails.</w:t>
      </w:r>
    </w:p>
    <w:p w14:paraId="44E945AD" w14:textId="77777777" w:rsidR="009B1207" w:rsidRDefault="00000000">
      <w:pPr>
        <w:pStyle w:val="Heading2"/>
        <w:spacing w:before="118"/>
      </w:pPr>
      <w:r>
        <w:rPr>
          <w:noProof/>
        </w:rPr>
        <w:lastRenderedPageBreak/>
        <w:drawing>
          <wp:anchor distT="0" distB="0" distL="0" distR="0" simplePos="0" relativeHeight="251656704" behindDoc="0" locked="0" layoutInCell="1" allowOverlap="1" wp14:anchorId="44E94776" wp14:editId="44E94777">
            <wp:simplePos x="0" y="0"/>
            <wp:positionH relativeFrom="page">
              <wp:posOffset>741450</wp:posOffset>
            </wp:positionH>
            <wp:positionV relativeFrom="paragraph">
              <wp:posOffset>113755</wp:posOffset>
            </wp:positionV>
            <wp:extent cx="206858" cy="103863"/>
            <wp:effectExtent l="0" t="0" r="0" b="0"/>
            <wp:wrapNone/>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11" cstate="print"/>
                    <a:stretch>
                      <a:fillRect/>
                    </a:stretch>
                  </pic:blipFill>
                  <pic:spPr>
                    <a:xfrm>
                      <a:off x="0" y="0"/>
                      <a:ext cx="206858" cy="103863"/>
                    </a:xfrm>
                    <a:prstGeom prst="rect">
                      <a:avLst/>
                    </a:prstGeom>
                  </pic:spPr>
                </pic:pic>
              </a:graphicData>
            </a:graphic>
          </wp:anchor>
        </w:drawing>
      </w:r>
      <w:bookmarkStart w:id="33" w:name="3.5_Chief_Engineer"/>
      <w:bookmarkStart w:id="34" w:name="_bookmark7"/>
      <w:bookmarkEnd w:id="33"/>
      <w:bookmarkEnd w:id="34"/>
      <w:r>
        <w:t>Chief Engineer</w:t>
      </w:r>
    </w:p>
    <w:p w14:paraId="44E945AE" w14:textId="77777777" w:rsidR="009B1207" w:rsidRDefault="00000000">
      <w:pPr>
        <w:pStyle w:val="ListParagraph"/>
        <w:numPr>
          <w:ilvl w:val="0"/>
          <w:numId w:val="15"/>
        </w:numPr>
        <w:tabs>
          <w:tab w:val="left" w:pos="984"/>
          <w:tab w:val="left" w:pos="985"/>
        </w:tabs>
        <w:spacing w:before="120"/>
      </w:pPr>
      <w:r>
        <w:t>Take precautions to ensure mooring equipment is in</w:t>
      </w:r>
      <w:r>
        <w:rPr>
          <w:spacing w:val="-7"/>
        </w:rPr>
        <w:t xml:space="preserve"> </w:t>
      </w:r>
      <w:r>
        <w:t>order.</w:t>
      </w:r>
    </w:p>
    <w:p w14:paraId="44E945AF" w14:textId="77777777" w:rsidR="009B1207" w:rsidRDefault="00000000">
      <w:pPr>
        <w:pStyle w:val="ListParagraph"/>
        <w:numPr>
          <w:ilvl w:val="0"/>
          <w:numId w:val="15"/>
        </w:numPr>
        <w:tabs>
          <w:tab w:val="left" w:pos="984"/>
          <w:tab w:val="left" w:pos="985"/>
        </w:tabs>
      </w:pPr>
      <w:bookmarkStart w:id="35" w:name="_Take_precautions_to_ensure_mooring_equ"/>
      <w:bookmarkEnd w:id="35"/>
      <w:r>
        <w:t>Take precautions to ensure mooring equipment is protected against</w:t>
      </w:r>
      <w:r>
        <w:rPr>
          <w:spacing w:val="-11"/>
        </w:rPr>
        <w:t xml:space="preserve"> </w:t>
      </w:r>
      <w:r>
        <w:t>freezing.</w:t>
      </w:r>
    </w:p>
    <w:p w14:paraId="44E945B0" w14:textId="77777777" w:rsidR="009B1207" w:rsidRDefault="009B1207">
      <w:pPr>
        <w:pStyle w:val="BodyText"/>
        <w:spacing w:before="8"/>
        <w:rPr>
          <w:sz w:val="19"/>
        </w:rPr>
      </w:pPr>
    </w:p>
    <w:p w14:paraId="44E945B1" w14:textId="77777777" w:rsidR="009B1207" w:rsidRDefault="00000000">
      <w:pPr>
        <w:pStyle w:val="Heading2"/>
        <w:numPr>
          <w:ilvl w:val="0"/>
          <w:numId w:val="17"/>
        </w:numPr>
        <w:tabs>
          <w:tab w:val="left" w:pos="624"/>
          <w:tab w:val="left" w:pos="625"/>
          <w:tab w:val="left" w:pos="9825"/>
        </w:tabs>
        <w:spacing w:before="0"/>
      </w:pPr>
      <w:bookmarkStart w:id="36" w:name="4_General"/>
      <w:bookmarkStart w:id="37" w:name="_bookmark8"/>
      <w:bookmarkEnd w:id="36"/>
      <w:bookmarkEnd w:id="37"/>
      <w:r>
        <w:rPr>
          <w:color w:val="FFFFFF"/>
          <w:sz w:val="28"/>
          <w:shd w:val="clear" w:color="auto" w:fill="2C4079"/>
        </w:rPr>
        <w:t>G</w:t>
      </w:r>
      <w:r>
        <w:rPr>
          <w:color w:val="FFFFFF"/>
          <w:shd w:val="clear" w:color="auto" w:fill="2C4079"/>
        </w:rPr>
        <w:t>ENERAL</w:t>
      </w:r>
      <w:r>
        <w:rPr>
          <w:color w:val="FFFFFF"/>
          <w:shd w:val="clear" w:color="auto" w:fill="2C4079"/>
        </w:rPr>
        <w:tab/>
      </w:r>
    </w:p>
    <w:p w14:paraId="44E945B2" w14:textId="77777777" w:rsidR="009B1207" w:rsidRDefault="00000000">
      <w:pPr>
        <w:pStyle w:val="ListParagraph"/>
        <w:numPr>
          <w:ilvl w:val="0"/>
          <w:numId w:val="14"/>
        </w:numPr>
        <w:tabs>
          <w:tab w:val="left" w:pos="984"/>
          <w:tab w:val="left" w:pos="985"/>
        </w:tabs>
        <w:spacing w:before="122" w:line="237" w:lineRule="auto"/>
        <w:ind w:right="435"/>
      </w:pPr>
      <w:bookmarkStart w:id="38" w:name="_Pass_adequate_mooring_lines_when_along"/>
      <w:bookmarkEnd w:id="38"/>
      <w:r>
        <w:t>Pass</w:t>
      </w:r>
      <w:r>
        <w:rPr>
          <w:spacing w:val="-10"/>
        </w:rPr>
        <w:t xml:space="preserve"> </w:t>
      </w:r>
      <w:r>
        <w:rPr>
          <w:b/>
        </w:rPr>
        <w:t>adequate</w:t>
      </w:r>
      <w:r>
        <w:rPr>
          <w:b/>
          <w:spacing w:val="-8"/>
        </w:rPr>
        <w:t xml:space="preserve"> </w:t>
      </w:r>
      <w:r>
        <w:rPr>
          <w:b/>
        </w:rPr>
        <w:t>mooring</w:t>
      </w:r>
      <w:r>
        <w:rPr>
          <w:b/>
          <w:spacing w:val="-8"/>
        </w:rPr>
        <w:t xml:space="preserve"> </w:t>
      </w:r>
      <w:r>
        <w:rPr>
          <w:b/>
        </w:rPr>
        <w:t>lines</w:t>
      </w:r>
      <w:r>
        <w:rPr>
          <w:b/>
          <w:spacing w:val="-9"/>
        </w:rPr>
        <w:t xml:space="preserve"> </w:t>
      </w:r>
      <w:r>
        <w:rPr>
          <w:b/>
        </w:rPr>
        <w:t>when</w:t>
      </w:r>
      <w:r>
        <w:rPr>
          <w:b/>
          <w:spacing w:val="-8"/>
        </w:rPr>
        <w:t xml:space="preserve"> </w:t>
      </w:r>
      <w:r>
        <w:rPr>
          <w:b/>
        </w:rPr>
        <w:t>alongside</w:t>
      </w:r>
      <w:r>
        <w:t>,</w:t>
      </w:r>
      <w:r>
        <w:rPr>
          <w:spacing w:val="-11"/>
        </w:rPr>
        <w:t xml:space="preserve"> </w:t>
      </w:r>
      <w:r>
        <w:t>so</w:t>
      </w:r>
      <w:r>
        <w:rPr>
          <w:spacing w:val="-11"/>
        </w:rPr>
        <w:t xml:space="preserve"> </w:t>
      </w:r>
      <w:r>
        <w:t>that</w:t>
      </w:r>
      <w:r>
        <w:rPr>
          <w:spacing w:val="-8"/>
        </w:rPr>
        <w:t xml:space="preserve"> </w:t>
      </w:r>
      <w:r>
        <w:t>vessel</w:t>
      </w:r>
      <w:r>
        <w:rPr>
          <w:spacing w:val="-11"/>
        </w:rPr>
        <w:t xml:space="preserve"> </w:t>
      </w:r>
      <w:r>
        <w:t>remains</w:t>
      </w:r>
      <w:r>
        <w:rPr>
          <w:spacing w:val="-10"/>
        </w:rPr>
        <w:t xml:space="preserve"> </w:t>
      </w:r>
      <w:r>
        <w:t>safely</w:t>
      </w:r>
      <w:r>
        <w:rPr>
          <w:spacing w:val="-10"/>
        </w:rPr>
        <w:t xml:space="preserve"> </w:t>
      </w:r>
      <w:r>
        <w:t>moored at all</w:t>
      </w:r>
      <w:r>
        <w:rPr>
          <w:spacing w:val="-2"/>
        </w:rPr>
        <w:t xml:space="preserve"> </w:t>
      </w:r>
      <w:r>
        <w:t>times.</w:t>
      </w:r>
    </w:p>
    <w:p w14:paraId="44E945B3" w14:textId="77777777" w:rsidR="009B1207" w:rsidRDefault="00000000">
      <w:pPr>
        <w:pStyle w:val="ListParagraph"/>
        <w:numPr>
          <w:ilvl w:val="0"/>
          <w:numId w:val="14"/>
        </w:numPr>
        <w:tabs>
          <w:tab w:val="left" w:pos="984"/>
          <w:tab w:val="left" w:pos="985"/>
        </w:tabs>
        <w:spacing w:before="119"/>
        <w:ind w:hanging="361"/>
      </w:pPr>
      <w:bookmarkStart w:id="39" w:name="_Pass_additional_mooring_lines_when_exp"/>
      <w:bookmarkEnd w:id="39"/>
      <w:r>
        <w:t>Pass additional mooring lines when</w:t>
      </w:r>
      <w:r>
        <w:rPr>
          <w:spacing w:val="-2"/>
        </w:rPr>
        <w:t xml:space="preserve"> </w:t>
      </w:r>
      <w:r>
        <w:t>experiencing:</w:t>
      </w:r>
    </w:p>
    <w:p w14:paraId="44E945B4" w14:textId="77777777" w:rsidR="009B1207" w:rsidRDefault="00000000">
      <w:pPr>
        <w:pStyle w:val="ListParagraph"/>
        <w:numPr>
          <w:ilvl w:val="0"/>
          <w:numId w:val="13"/>
        </w:numPr>
        <w:tabs>
          <w:tab w:val="left" w:pos="912"/>
          <w:tab w:val="left" w:pos="913"/>
        </w:tabs>
        <w:spacing w:before="119"/>
        <w:ind w:left="912" w:hanging="362"/>
      </w:pPr>
      <w:bookmarkStart w:id="40" w:name="_Strong_tidal_current."/>
      <w:bookmarkEnd w:id="40"/>
      <w:r>
        <w:t>Strong tidal</w:t>
      </w:r>
      <w:r>
        <w:rPr>
          <w:spacing w:val="-1"/>
        </w:rPr>
        <w:t xml:space="preserve"> </w:t>
      </w:r>
      <w:r>
        <w:t>current.</w:t>
      </w:r>
    </w:p>
    <w:p w14:paraId="44E945B5" w14:textId="77777777" w:rsidR="009B1207" w:rsidRDefault="00000000">
      <w:pPr>
        <w:pStyle w:val="ListParagraph"/>
        <w:numPr>
          <w:ilvl w:val="0"/>
          <w:numId w:val="13"/>
        </w:numPr>
        <w:tabs>
          <w:tab w:val="left" w:pos="912"/>
          <w:tab w:val="left" w:pos="913"/>
        </w:tabs>
        <w:spacing w:before="116"/>
        <w:ind w:left="912" w:hanging="362"/>
      </w:pPr>
      <w:bookmarkStart w:id="41" w:name="_Strong_wind."/>
      <w:bookmarkEnd w:id="41"/>
      <w:r>
        <w:t>Strong</w:t>
      </w:r>
      <w:r>
        <w:rPr>
          <w:spacing w:val="-1"/>
        </w:rPr>
        <w:t xml:space="preserve"> </w:t>
      </w:r>
      <w:r>
        <w:t>wind.</w:t>
      </w:r>
    </w:p>
    <w:p w14:paraId="44E945B6" w14:textId="77777777" w:rsidR="009B1207" w:rsidRDefault="00000000">
      <w:pPr>
        <w:pStyle w:val="ListParagraph"/>
        <w:numPr>
          <w:ilvl w:val="0"/>
          <w:numId w:val="13"/>
        </w:numPr>
        <w:tabs>
          <w:tab w:val="left" w:pos="912"/>
          <w:tab w:val="left" w:pos="913"/>
        </w:tabs>
        <w:ind w:left="912" w:hanging="362"/>
      </w:pPr>
      <w:bookmarkStart w:id="42" w:name="_Heavy_passing_traffic_in_a_narrow_chan"/>
      <w:bookmarkEnd w:id="42"/>
      <w:r>
        <w:t>Heavy passing traffic in a narrow channel or a</w:t>
      </w:r>
      <w:r>
        <w:rPr>
          <w:spacing w:val="-6"/>
        </w:rPr>
        <w:t xml:space="preserve"> </w:t>
      </w:r>
      <w:r>
        <w:t>river.</w:t>
      </w:r>
    </w:p>
    <w:p w14:paraId="44E945B7" w14:textId="77777777" w:rsidR="009B1207" w:rsidRDefault="00000000">
      <w:pPr>
        <w:pStyle w:val="ListParagraph"/>
        <w:numPr>
          <w:ilvl w:val="0"/>
          <w:numId w:val="13"/>
        </w:numPr>
        <w:tabs>
          <w:tab w:val="left" w:pos="984"/>
          <w:tab w:val="left" w:pos="985"/>
        </w:tabs>
      </w:pPr>
      <w:bookmarkStart w:id="43" w:name="_Tend_to_moorings_during_the_entire_ves"/>
      <w:bookmarkEnd w:id="43"/>
      <w:r>
        <w:rPr>
          <w:b/>
        </w:rPr>
        <w:t xml:space="preserve">Tend to moorings </w:t>
      </w:r>
      <w:r>
        <w:t>during the entire vessel's stay at the</w:t>
      </w:r>
      <w:r>
        <w:rPr>
          <w:spacing w:val="-7"/>
        </w:rPr>
        <w:t xml:space="preserve"> </w:t>
      </w:r>
      <w:r>
        <w:t>berth.</w:t>
      </w:r>
    </w:p>
    <w:p w14:paraId="44E945B8" w14:textId="77777777" w:rsidR="009B1207" w:rsidRDefault="00000000">
      <w:pPr>
        <w:pStyle w:val="ListParagraph"/>
        <w:numPr>
          <w:ilvl w:val="0"/>
          <w:numId w:val="13"/>
        </w:numPr>
        <w:tabs>
          <w:tab w:val="left" w:pos="985"/>
        </w:tabs>
        <w:spacing w:before="119" w:line="237" w:lineRule="auto"/>
        <w:ind w:right="437" w:hanging="360"/>
        <w:jc w:val="both"/>
      </w:pPr>
      <w:bookmarkStart w:id="44" w:name="_Before_starting_an_operation_make_sure"/>
      <w:bookmarkEnd w:id="44"/>
      <w:r>
        <w:t>Before starting an operation make sure that all the communication links between the bridge and the officers in charge are tested and</w:t>
      </w:r>
      <w:r>
        <w:rPr>
          <w:spacing w:val="-7"/>
        </w:rPr>
        <w:t xml:space="preserve"> </w:t>
      </w:r>
      <w:r>
        <w:t>working.</w:t>
      </w:r>
    </w:p>
    <w:p w14:paraId="44E945B9" w14:textId="77777777" w:rsidR="009B1207" w:rsidRDefault="00000000">
      <w:pPr>
        <w:pStyle w:val="ListParagraph"/>
        <w:numPr>
          <w:ilvl w:val="0"/>
          <w:numId w:val="13"/>
        </w:numPr>
        <w:tabs>
          <w:tab w:val="left" w:pos="985"/>
        </w:tabs>
        <w:spacing w:before="124" w:line="237" w:lineRule="auto"/>
        <w:ind w:right="433" w:hanging="360"/>
        <w:jc w:val="both"/>
      </w:pPr>
      <w:bookmarkStart w:id="45" w:name="_The_Master_must_discuss_and_agree_the_"/>
      <w:bookmarkEnd w:id="45"/>
      <w:r>
        <w:t>The Master must discuss and agree the proposed mooring plan with the Berthing Pilot and communicate it to the officers in charge of the mooring stations, before mooring begins, where possible include the OOW in the master/pilot exchange</w:t>
      </w:r>
      <w:r>
        <w:rPr>
          <w:spacing w:val="-19"/>
        </w:rPr>
        <w:t xml:space="preserve"> </w:t>
      </w:r>
      <w:r>
        <w:t>discussion.</w:t>
      </w:r>
    </w:p>
    <w:p w14:paraId="44E945BA" w14:textId="77777777" w:rsidR="009B1207" w:rsidRDefault="00000000">
      <w:pPr>
        <w:pStyle w:val="ListParagraph"/>
        <w:numPr>
          <w:ilvl w:val="0"/>
          <w:numId w:val="13"/>
        </w:numPr>
        <w:tabs>
          <w:tab w:val="left" w:pos="985"/>
        </w:tabs>
        <w:spacing w:before="122"/>
        <w:jc w:val="both"/>
      </w:pPr>
      <w:bookmarkStart w:id="46" w:name="_The_discussion_between_Master_and_Pilo"/>
      <w:bookmarkEnd w:id="46"/>
      <w:r>
        <w:t>The discussion between Master and Pilot must cover the following</w:t>
      </w:r>
      <w:r>
        <w:rPr>
          <w:spacing w:val="-10"/>
        </w:rPr>
        <w:t xml:space="preserve"> </w:t>
      </w:r>
      <w:r>
        <w:t>details:</w:t>
      </w:r>
    </w:p>
    <w:p w14:paraId="44E945BC" w14:textId="77777777" w:rsidR="009B1207" w:rsidRDefault="00000000">
      <w:pPr>
        <w:pStyle w:val="ListParagraph"/>
        <w:numPr>
          <w:ilvl w:val="0"/>
          <w:numId w:val="13"/>
        </w:numPr>
        <w:tabs>
          <w:tab w:val="left" w:pos="912"/>
          <w:tab w:val="left" w:pos="913"/>
        </w:tabs>
        <w:spacing w:before="74" w:line="237" w:lineRule="auto"/>
        <w:ind w:left="912" w:right="445"/>
      </w:pPr>
      <w:bookmarkStart w:id="47" w:name="_the_number,_characteristics_and_positi"/>
      <w:bookmarkEnd w:id="47"/>
      <w:r>
        <w:t>the number, characteristics and positioning of tugs, including their bollard pull and the SWL of bitts to be used; use of the vessel’s lines or the tug’s lines for</w:t>
      </w:r>
      <w:r>
        <w:rPr>
          <w:spacing w:val="-21"/>
        </w:rPr>
        <w:t xml:space="preserve"> </w:t>
      </w:r>
      <w:r>
        <w:t>connection;</w:t>
      </w:r>
    </w:p>
    <w:p w14:paraId="44E945BD" w14:textId="77777777" w:rsidR="009B1207" w:rsidRDefault="00000000">
      <w:pPr>
        <w:pStyle w:val="ListParagraph"/>
        <w:numPr>
          <w:ilvl w:val="0"/>
          <w:numId w:val="13"/>
        </w:numPr>
        <w:tabs>
          <w:tab w:val="left" w:pos="912"/>
          <w:tab w:val="left" w:pos="913"/>
        </w:tabs>
        <w:spacing w:before="120"/>
        <w:ind w:left="912" w:hanging="362"/>
      </w:pPr>
      <w:bookmarkStart w:id="48" w:name="_the_number_and_sequence_of_vessel_moor"/>
      <w:bookmarkEnd w:id="48"/>
      <w:r>
        <w:t>the number and sequence of vessel mooring</w:t>
      </w:r>
      <w:r>
        <w:rPr>
          <w:spacing w:val="-5"/>
        </w:rPr>
        <w:t xml:space="preserve"> </w:t>
      </w:r>
      <w:r>
        <w:t>lines;</w:t>
      </w:r>
    </w:p>
    <w:p w14:paraId="44E945BE" w14:textId="77777777" w:rsidR="009B1207" w:rsidRDefault="00000000">
      <w:pPr>
        <w:pStyle w:val="ListParagraph"/>
        <w:numPr>
          <w:ilvl w:val="0"/>
          <w:numId w:val="13"/>
        </w:numPr>
        <w:tabs>
          <w:tab w:val="left" w:pos="912"/>
          <w:tab w:val="left" w:pos="913"/>
        </w:tabs>
        <w:ind w:left="912" w:hanging="362"/>
      </w:pPr>
      <w:bookmarkStart w:id="49" w:name="_the_number_and_sequence_of_shore_moori"/>
      <w:bookmarkEnd w:id="49"/>
      <w:r>
        <w:t>the number and sequence of shore mooring</w:t>
      </w:r>
      <w:r>
        <w:rPr>
          <w:spacing w:val="-5"/>
        </w:rPr>
        <w:t xml:space="preserve"> </w:t>
      </w:r>
      <w:r>
        <w:t>lines;</w:t>
      </w:r>
    </w:p>
    <w:p w14:paraId="44E945BF" w14:textId="77777777" w:rsidR="009B1207" w:rsidRDefault="00000000">
      <w:pPr>
        <w:pStyle w:val="ListParagraph"/>
        <w:numPr>
          <w:ilvl w:val="0"/>
          <w:numId w:val="13"/>
        </w:numPr>
        <w:tabs>
          <w:tab w:val="left" w:pos="912"/>
          <w:tab w:val="left" w:pos="913"/>
        </w:tabs>
        <w:spacing w:before="118"/>
        <w:ind w:left="912" w:hanging="362"/>
      </w:pPr>
      <w:bookmarkStart w:id="50" w:name="_how_to_use_mooring_boats,_if_any;"/>
      <w:bookmarkEnd w:id="50"/>
      <w:r>
        <w:t>how to use mooring boats, if</w:t>
      </w:r>
      <w:r>
        <w:rPr>
          <w:spacing w:val="-4"/>
        </w:rPr>
        <w:t xml:space="preserve"> </w:t>
      </w:r>
      <w:r>
        <w:t>any;</w:t>
      </w:r>
    </w:p>
    <w:p w14:paraId="44E945C0" w14:textId="77777777" w:rsidR="009B1207" w:rsidRDefault="00000000">
      <w:pPr>
        <w:pStyle w:val="ListParagraph"/>
        <w:numPr>
          <w:ilvl w:val="0"/>
          <w:numId w:val="13"/>
        </w:numPr>
        <w:tabs>
          <w:tab w:val="left" w:pos="912"/>
          <w:tab w:val="left" w:pos="913"/>
        </w:tabs>
        <w:ind w:left="912" w:hanging="362"/>
      </w:pPr>
      <w:bookmarkStart w:id="51" w:name="_local_traffic_movements;"/>
      <w:bookmarkEnd w:id="51"/>
      <w:r>
        <w:t>local traffic movements;</w:t>
      </w:r>
    </w:p>
    <w:p w14:paraId="44E945C1" w14:textId="77777777" w:rsidR="009B1207" w:rsidRDefault="00000000">
      <w:pPr>
        <w:pStyle w:val="ListParagraph"/>
        <w:numPr>
          <w:ilvl w:val="0"/>
          <w:numId w:val="13"/>
        </w:numPr>
        <w:tabs>
          <w:tab w:val="left" w:pos="912"/>
          <w:tab w:val="left" w:pos="913"/>
        </w:tabs>
        <w:ind w:left="912" w:hanging="362"/>
      </w:pPr>
      <w:bookmarkStart w:id="52" w:name="_local_weather_conditions;"/>
      <w:bookmarkEnd w:id="52"/>
      <w:r>
        <w:t>local weather</w:t>
      </w:r>
      <w:r>
        <w:rPr>
          <w:spacing w:val="-1"/>
        </w:rPr>
        <w:t xml:space="preserve"> </w:t>
      </w:r>
      <w:r>
        <w:t>conditions;</w:t>
      </w:r>
    </w:p>
    <w:p w14:paraId="44E945C2" w14:textId="77777777" w:rsidR="009B1207" w:rsidRDefault="00000000">
      <w:pPr>
        <w:pStyle w:val="ListParagraph"/>
        <w:numPr>
          <w:ilvl w:val="0"/>
          <w:numId w:val="13"/>
        </w:numPr>
        <w:tabs>
          <w:tab w:val="left" w:pos="912"/>
          <w:tab w:val="left" w:pos="913"/>
        </w:tabs>
        <w:ind w:left="912" w:hanging="362"/>
      </w:pPr>
      <w:bookmarkStart w:id="53" w:name="_local_tide_and_current_conditions;_and"/>
      <w:bookmarkEnd w:id="53"/>
      <w:r>
        <w:t>local tide and current conditions;</w:t>
      </w:r>
      <w:r>
        <w:rPr>
          <w:spacing w:val="-2"/>
        </w:rPr>
        <w:t xml:space="preserve"> </w:t>
      </w:r>
      <w:r>
        <w:t>and</w:t>
      </w:r>
    </w:p>
    <w:p w14:paraId="44E945C3" w14:textId="77777777" w:rsidR="009B1207" w:rsidRDefault="00000000">
      <w:pPr>
        <w:pStyle w:val="ListParagraph"/>
        <w:numPr>
          <w:ilvl w:val="0"/>
          <w:numId w:val="13"/>
        </w:numPr>
        <w:tabs>
          <w:tab w:val="left" w:pos="912"/>
          <w:tab w:val="left" w:pos="913"/>
        </w:tabs>
        <w:ind w:left="912" w:hanging="362"/>
      </w:pPr>
      <w:bookmarkStart w:id="54" w:name="_minimum_water_depth_and_under-keel_cle"/>
      <w:bookmarkEnd w:id="54"/>
      <w:r>
        <w:t>minimum water depth and under-keel clearances</w:t>
      </w:r>
      <w:r>
        <w:rPr>
          <w:spacing w:val="-5"/>
        </w:rPr>
        <w:t xml:space="preserve"> </w:t>
      </w:r>
      <w:r>
        <w:t>(UKCs).</w:t>
      </w:r>
    </w:p>
    <w:p w14:paraId="44E945C4" w14:textId="77777777" w:rsidR="009B1207" w:rsidRDefault="00000000">
      <w:pPr>
        <w:pStyle w:val="ListParagraph"/>
        <w:numPr>
          <w:ilvl w:val="0"/>
          <w:numId w:val="13"/>
        </w:numPr>
        <w:tabs>
          <w:tab w:val="left" w:pos="912"/>
          <w:tab w:val="left" w:pos="913"/>
        </w:tabs>
        <w:spacing w:before="120" w:line="237" w:lineRule="auto"/>
        <w:ind w:left="912" w:right="440"/>
      </w:pPr>
      <w:bookmarkStart w:id="55" w:name="_Where_the_bollard_pull_of_the_attendin"/>
      <w:bookmarkEnd w:id="55"/>
      <w:r>
        <w:t>Where</w:t>
      </w:r>
      <w:r>
        <w:rPr>
          <w:spacing w:val="-4"/>
        </w:rPr>
        <w:t xml:space="preserve"> </w:t>
      </w:r>
      <w:r>
        <w:t>the</w:t>
      </w:r>
      <w:r>
        <w:rPr>
          <w:spacing w:val="-3"/>
        </w:rPr>
        <w:t xml:space="preserve"> </w:t>
      </w:r>
      <w:r>
        <w:t>bollard</w:t>
      </w:r>
      <w:r>
        <w:rPr>
          <w:spacing w:val="-2"/>
        </w:rPr>
        <w:t xml:space="preserve"> </w:t>
      </w:r>
      <w:r>
        <w:t>pull</w:t>
      </w:r>
      <w:r>
        <w:rPr>
          <w:spacing w:val="-3"/>
        </w:rPr>
        <w:t xml:space="preserve"> </w:t>
      </w:r>
      <w:r>
        <w:t>of</w:t>
      </w:r>
      <w:r>
        <w:rPr>
          <w:spacing w:val="-3"/>
        </w:rPr>
        <w:t xml:space="preserve"> </w:t>
      </w:r>
      <w:r>
        <w:t>the</w:t>
      </w:r>
      <w:r>
        <w:rPr>
          <w:spacing w:val="-4"/>
        </w:rPr>
        <w:t xml:space="preserve"> </w:t>
      </w:r>
      <w:r>
        <w:t>attending</w:t>
      </w:r>
      <w:r>
        <w:rPr>
          <w:spacing w:val="-4"/>
        </w:rPr>
        <w:t xml:space="preserve"> </w:t>
      </w:r>
      <w:r>
        <w:t>tugs</w:t>
      </w:r>
      <w:r>
        <w:rPr>
          <w:spacing w:val="-3"/>
        </w:rPr>
        <w:t xml:space="preserve"> </w:t>
      </w:r>
      <w:r>
        <w:t>exceeds</w:t>
      </w:r>
      <w:r>
        <w:rPr>
          <w:spacing w:val="-3"/>
        </w:rPr>
        <w:t xml:space="preserve"> </w:t>
      </w:r>
      <w:r>
        <w:t>the</w:t>
      </w:r>
      <w:r>
        <w:rPr>
          <w:spacing w:val="-4"/>
        </w:rPr>
        <w:t xml:space="preserve"> </w:t>
      </w:r>
      <w:r>
        <w:t>SWL</w:t>
      </w:r>
      <w:r>
        <w:rPr>
          <w:spacing w:val="-4"/>
        </w:rPr>
        <w:t xml:space="preserve"> </w:t>
      </w:r>
      <w:r>
        <w:t>of</w:t>
      </w:r>
      <w:r>
        <w:rPr>
          <w:spacing w:val="-3"/>
        </w:rPr>
        <w:t xml:space="preserve"> </w:t>
      </w:r>
      <w:r>
        <w:t>the</w:t>
      </w:r>
      <w:r>
        <w:rPr>
          <w:spacing w:val="-4"/>
        </w:rPr>
        <w:t xml:space="preserve"> </w:t>
      </w:r>
      <w:r>
        <w:t>bitts</w:t>
      </w:r>
      <w:r>
        <w:rPr>
          <w:spacing w:val="-4"/>
        </w:rPr>
        <w:t xml:space="preserve"> </w:t>
      </w:r>
      <w:r>
        <w:t>to</w:t>
      </w:r>
      <w:r>
        <w:rPr>
          <w:spacing w:val="-4"/>
        </w:rPr>
        <w:t xml:space="preserve"> </w:t>
      </w:r>
      <w:r>
        <w:t>be</w:t>
      </w:r>
      <w:r>
        <w:rPr>
          <w:spacing w:val="-2"/>
        </w:rPr>
        <w:t xml:space="preserve"> </w:t>
      </w:r>
      <w:r>
        <w:t>used,</w:t>
      </w:r>
      <w:r>
        <w:rPr>
          <w:spacing w:val="-4"/>
        </w:rPr>
        <w:t xml:space="preserve"> </w:t>
      </w:r>
      <w:r>
        <w:t>the Master must agree the maximum percentage of bollard pull to be used by the</w:t>
      </w:r>
      <w:r>
        <w:rPr>
          <w:spacing w:val="-22"/>
        </w:rPr>
        <w:t xml:space="preserve"> </w:t>
      </w:r>
      <w:r>
        <w:t>tugs.</w:t>
      </w:r>
    </w:p>
    <w:p w14:paraId="44E945C5" w14:textId="77777777" w:rsidR="009B1207" w:rsidRDefault="00000000">
      <w:pPr>
        <w:pStyle w:val="ListParagraph"/>
        <w:numPr>
          <w:ilvl w:val="0"/>
          <w:numId w:val="13"/>
        </w:numPr>
        <w:tabs>
          <w:tab w:val="left" w:pos="912"/>
          <w:tab w:val="left" w:pos="913"/>
        </w:tabs>
        <w:spacing w:before="122" w:line="237" w:lineRule="auto"/>
        <w:ind w:left="912" w:right="442"/>
      </w:pPr>
      <w:bookmarkStart w:id="56" w:name="_The_Officer_in_Charge_must_make_sure_t"/>
      <w:bookmarkEnd w:id="56"/>
      <w:r>
        <w:t>The Officer in Charge must make sure that everyone involved in mooring operation is wearing the correct personal protective equipment (PPE), as detailed in the PPE</w:t>
      </w:r>
      <w:r>
        <w:rPr>
          <w:spacing w:val="-40"/>
        </w:rPr>
        <w:t xml:space="preserve"> </w:t>
      </w:r>
      <w:r>
        <w:t>matrix.</w:t>
      </w:r>
    </w:p>
    <w:p w14:paraId="44E945C6" w14:textId="77777777" w:rsidR="009B1207" w:rsidRDefault="00000000">
      <w:pPr>
        <w:pStyle w:val="ListParagraph"/>
        <w:numPr>
          <w:ilvl w:val="0"/>
          <w:numId w:val="13"/>
        </w:numPr>
        <w:tabs>
          <w:tab w:val="left" w:pos="912"/>
          <w:tab w:val="left" w:pos="913"/>
        </w:tabs>
        <w:spacing w:before="121"/>
        <w:ind w:left="912" w:hanging="362"/>
      </w:pPr>
      <w:bookmarkStart w:id="57" w:name="_When_mooring_operations_are_completed,"/>
      <w:bookmarkEnd w:id="57"/>
      <w:r>
        <w:t>When mooring operations are completed, the officers in charge must make sure</w:t>
      </w:r>
      <w:r>
        <w:rPr>
          <w:spacing w:val="-16"/>
        </w:rPr>
        <w:t xml:space="preserve"> </w:t>
      </w:r>
      <w:r>
        <w:t>that:</w:t>
      </w:r>
    </w:p>
    <w:p w14:paraId="44E945C7" w14:textId="77777777" w:rsidR="009B1207" w:rsidRDefault="00000000">
      <w:pPr>
        <w:pStyle w:val="ListParagraph"/>
        <w:numPr>
          <w:ilvl w:val="1"/>
          <w:numId w:val="13"/>
        </w:numPr>
        <w:tabs>
          <w:tab w:val="left" w:pos="1632"/>
          <w:tab w:val="left" w:pos="1633"/>
        </w:tabs>
        <w:ind w:hanging="361"/>
      </w:pPr>
      <w:bookmarkStart w:id="58" w:name="o_winch_brakes_are_applied_to_the_correc"/>
      <w:bookmarkEnd w:id="58"/>
      <w:r>
        <w:t>winch brakes are applied to the correct torque</w:t>
      </w:r>
      <w:r>
        <w:rPr>
          <w:spacing w:val="-4"/>
        </w:rPr>
        <w:t xml:space="preserve"> </w:t>
      </w:r>
      <w:r>
        <w:t>setting.</w:t>
      </w:r>
    </w:p>
    <w:p w14:paraId="44E945C8" w14:textId="77777777" w:rsidR="009B1207" w:rsidRDefault="00000000">
      <w:pPr>
        <w:pStyle w:val="ListParagraph"/>
        <w:numPr>
          <w:ilvl w:val="1"/>
          <w:numId w:val="13"/>
        </w:numPr>
        <w:tabs>
          <w:tab w:val="left" w:pos="1632"/>
          <w:tab w:val="left" w:pos="1633"/>
        </w:tabs>
        <w:spacing w:before="113" w:line="223" w:lineRule="auto"/>
        <w:ind w:right="440"/>
      </w:pPr>
      <w:bookmarkStart w:id="59" w:name="o_number_of_turns_on_winch_split_drums_a"/>
      <w:bookmarkEnd w:id="59"/>
      <w:r>
        <w:t>number of turns on winch split drums are as per OCIMF Mooring equipment guidelines.</w:t>
      </w:r>
    </w:p>
    <w:p w14:paraId="44E945C9" w14:textId="77777777" w:rsidR="009B1207" w:rsidRDefault="00000000">
      <w:pPr>
        <w:pStyle w:val="ListParagraph"/>
        <w:numPr>
          <w:ilvl w:val="1"/>
          <w:numId w:val="13"/>
        </w:numPr>
        <w:tabs>
          <w:tab w:val="left" w:pos="1632"/>
          <w:tab w:val="left" w:pos="1633"/>
        </w:tabs>
        <w:spacing w:before="123"/>
        <w:ind w:hanging="361"/>
      </w:pPr>
      <w:bookmarkStart w:id="60" w:name="o_all_winches_are_out_of_gear."/>
      <w:bookmarkEnd w:id="60"/>
      <w:r>
        <w:t>all winches are out of gear.</w:t>
      </w:r>
    </w:p>
    <w:p w14:paraId="44E945CA" w14:textId="77777777" w:rsidR="009B1207" w:rsidRDefault="00000000">
      <w:pPr>
        <w:pStyle w:val="ListParagraph"/>
        <w:numPr>
          <w:ilvl w:val="1"/>
          <w:numId w:val="13"/>
        </w:numPr>
        <w:tabs>
          <w:tab w:val="left" w:pos="1632"/>
          <w:tab w:val="left" w:pos="1633"/>
        </w:tabs>
        <w:spacing w:before="99"/>
        <w:ind w:hanging="361"/>
      </w:pPr>
      <w:bookmarkStart w:id="61" w:name="o_clutch_safety_pins_are_in_position;_an"/>
      <w:bookmarkEnd w:id="61"/>
      <w:r>
        <w:t>clutch safety pins are in position;</w:t>
      </w:r>
      <w:r>
        <w:rPr>
          <w:spacing w:val="-2"/>
        </w:rPr>
        <w:t xml:space="preserve"> </w:t>
      </w:r>
      <w:r>
        <w:t>and</w:t>
      </w:r>
    </w:p>
    <w:p w14:paraId="44E945CB" w14:textId="77777777" w:rsidR="009B1207" w:rsidRDefault="00000000">
      <w:pPr>
        <w:pStyle w:val="ListParagraph"/>
        <w:numPr>
          <w:ilvl w:val="1"/>
          <w:numId w:val="13"/>
        </w:numPr>
        <w:tabs>
          <w:tab w:val="left" w:pos="1632"/>
          <w:tab w:val="left" w:pos="1633"/>
        </w:tabs>
        <w:spacing w:before="113" w:line="223" w:lineRule="auto"/>
        <w:ind w:right="439"/>
      </w:pPr>
      <w:bookmarkStart w:id="62" w:name="o_winch_power_is_off_except_on_vessels_w"/>
      <w:bookmarkEnd w:id="62"/>
      <w:r>
        <w:t xml:space="preserve">winch power is off except on vessels where this is left on for other uses such as </w:t>
      </w:r>
      <w:r>
        <w:lastRenderedPageBreak/>
        <w:t>on FRAMO pumping system on</w:t>
      </w:r>
      <w:r>
        <w:rPr>
          <w:spacing w:val="-2"/>
        </w:rPr>
        <w:t xml:space="preserve"> </w:t>
      </w:r>
      <w:r>
        <w:t>tanker.</w:t>
      </w:r>
    </w:p>
    <w:p w14:paraId="44E945CC" w14:textId="77777777" w:rsidR="009B1207" w:rsidRDefault="00000000">
      <w:pPr>
        <w:pStyle w:val="BodyText"/>
        <w:spacing w:before="123"/>
        <w:ind w:left="595" w:right="192"/>
        <w:jc w:val="both"/>
      </w:pPr>
      <w:bookmarkStart w:id="63" w:name="Each_mooring_fitting_including_bitts,_bo"/>
      <w:bookmarkEnd w:id="63"/>
      <w:r>
        <w:t>Each mooring fitting including bitts, bollards, chocks, pedestal rollers, closed chocks, universal roller leads and chain stopper to be marked with its safe working load (SWL). Bow stopper should</w:t>
      </w:r>
      <w:r>
        <w:rPr>
          <w:spacing w:val="-8"/>
        </w:rPr>
        <w:t xml:space="preserve"> </w:t>
      </w:r>
      <w:r>
        <w:t>also</w:t>
      </w:r>
      <w:r>
        <w:rPr>
          <w:spacing w:val="-6"/>
        </w:rPr>
        <w:t xml:space="preserve"> </w:t>
      </w:r>
      <w:r>
        <w:t>be</w:t>
      </w:r>
      <w:r>
        <w:rPr>
          <w:spacing w:val="-9"/>
        </w:rPr>
        <w:t xml:space="preserve"> </w:t>
      </w:r>
      <w:r>
        <w:t>marked</w:t>
      </w:r>
      <w:r>
        <w:rPr>
          <w:spacing w:val="-8"/>
        </w:rPr>
        <w:t xml:space="preserve"> </w:t>
      </w:r>
      <w:r>
        <w:t>with</w:t>
      </w:r>
      <w:r>
        <w:rPr>
          <w:spacing w:val="-9"/>
        </w:rPr>
        <w:t xml:space="preserve"> </w:t>
      </w:r>
      <w:r>
        <w:t>its</w:t>
      </w:r>
      <w:r>
        <w:rPr>
          <w:spacing w:val="-7"/>
        </w:rPr>
        <w:t xml:space="preserve"> </w:t>
      </w:r>
      <w:r>
        <w:t>serial</w:t>
      </w:r>
      <w:r>
        <w:rPr>
          <w:spacing w:val="-7"/>
        </w:rPr>
        <w:t xml:space="preserve"> </w:t>
      </w:r>
      <w:r>
        <w:t>number</w:t>
      </w:r>
      <w:r>
        <w:rPr>
          <w:spacing w:val="-9"/>
        </w:rPr>
        <w:t xml:space="preserve"> </w:t>
      </w:r>
      <w:r>
        <w:t>so</w:t>
      </w:r>
      <w:r>
        <w:rPr>
          <w:spacing w:val="-8"/>
        </w:rPr>
        <w:t xml:space="preserve"> </w:t>
      </w:r>
      <w:r>
        <w:t>that</w:t>
      </w:r>
      <w:r>
        <w:rPr>
          <w:spacing w:val="-8"/>
        </w:rPr>
        <w:t xml:space="preserve"> </w:t>
      </w:r>
      <w:r>
        <w:t>certificates</w:t>
      </w:r>
      <w:r>
        <w:rPr>
          <w:spacing w:val="-8"/>
        </w:rPr>
        <w:t xml:space="preserve"> </w:t>
      </w:r>
      <w:r>
        <w:t>can</w:t>
      </w:r>
      <w:r>
        <w:rPr>
          <w:spacing w:val="-7"/>
        </w:rPr>
        <w:t xml:space="preserve"> </w:t>
      </w:r>
      <w:r>
        <w:t>be</w:t>
      </w:r>
      <w:r>
        <w:rPr>
          <w:spacing w:val="-8"/>
        </w:rPr>
        <w:t xml:space="preserve"> </w:t>
      </w:r>
      <w:r>
        <w:t>easily</w:t>
      </w:r>
      <w:r>
        <w:rPr>
          <w:spacing w:val="-8"/>
        </w:rPr>
        <w:t xml:space="preserve"> </w:t>
      </w:r>
      <w:r>
        <w:t>cross</w:t>
      </w:r>
      <w:r>
        <w:rPr>
          <w:spacing w:val="-8"/>
        </w:rPr>
        <w:t xml:space="preserve"> </w:t>
      </w:r>
      <w:r>
        <w:t>referenced.</w:t>
      </w:r>
    </w:p>
    <w:p w14:paraId="44E945CD" w14:textId="77777777" w:rsidR="009B1207" w:rsidRDefault="009B1207">
      <w:pPr>
        <w:pStyle w:val="BodyText"/>
        <w:rPr>
          <w:sz w:val="20"/>
        </w:rPr>
      </w:pPr>
    </w:p>
    <w:p w14:paraId="44E945CE" w14:textId="77777777" w:rsidR="009B1207" w:rsidRDefault="00000000">
      <w:pPr>
        <w:pStyle w:val="Heading2"/>
        <w:numPr>
          <w:ilvl w:val="0"/>
          <w:numId w:val="17"/>
        </w:numPr>
        <w:tabs>
          <w:tab w:val="left" w:pos="624"/>
          <w:tab w:val="left" w:pos="625"/>
          <w:tab w:val="left" w:pos="9825"/>
        </w:tabs>
        <w:spacing w:before="0"/>
      </w:pPr>
      <w:bookmarkStart w:id="64" w:name="5_Safe_handling_of_moorings"/>
      <w:bookmarkStart w:id="65" w:name="_bookmark9"/>
      <w:bookmarkEnd w:id="64"/>
      <w:bookmarkEnd w:id="65"/>
      <w:r>
        <w:rPr>
          <w:color w:val="FFFFFF"/>
          <w:sz w:val="28"/>
          <w:shd w:val="clear" w:color="auto" w:fill="2C4079"/>
        </w:rPr>
        <w:t>S</w:t>
      </w:r>
      <w:r>
        <w:rPr>
          <w:color w:val="FFFFFF"/>
          <w:shd w:val="clear" w:color="auto" w:fill="2C4079"/>
        </w:rPr>
        <w:t>AFE HANDLING OF</w:t>
      </w:r>
      <w:r>
        <w:rPr>
          <w:color w:val="FFFFFF"/>
          <w:spacing w:val="-17"/>
          <w:shd w:val="clear" w:color="auto" w:fill="2C4079"/>
        </w:rPr>
        <w:t xml:space="preserve"> </w:t>
      </w:r>
      <w:r>
        <w:rPr>
          <w:color w:val="FFFFFF"/>
          <w:shd w:val="clear" w:color="auto" w:fill="2C4079"/>
        </w:rPr>
        <w:t>MOORINGS</w:t>
      </w:r>
      <w:r>
        <w:rPr>
          <w:color w:val="FFFFFF"/>
          <w:shd w:val="clear" w:color="auto" w:fill="2C4079"/>
        </w:rPr>
        <w:tab/>
      </w:r>
    </w:p>
    <w:p w14:paraId="44E945CF" w14:textId="77777777" w:rsidR="009B1207" w:rsidRDefault="00000000">
      <w:pPr>
        <w:pStyle w:val="Heading2"/>
        <w:spacing w:before="118"/>
        <w:ind w:left="833"/>
      </w:pPr>
      <w:r>
        <w:rPr>
          <w:noProof/>
        </w:rPr>
        <w:drawing>
          <wp:anchor distT="0" distB="0" distL="0" distR="0" simplePos="0" relativeHeight="251657728" behindDoc="0" locked="0" layoutInCell="1" allowOverlap="1" wp14:anchorId="44E94778" wp14:editId="44E94779">
            <wp:simplePos x="0" y="0"/>
            <wp:positionH relativeFrom="page">
              <wp:posOffset>742247</wp:posOffset>
            </wp:positionH>
            <wp:positionV relativeFrom="paragraph">
              <wp:posOffset>115214</wp:posOffset>
            </wp:positionV>
            <wp:extent cx="203775" cy="102404"/>
            <wp:effectExtent l="0" t="0" r="0" b="0"/>
            <wp:wrapNone/>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12" cstate="print"/>
                    <a:stretch>
                      <a:fillRect/>
                    </a:stretch>
                  </pic:blipFill>
                  <pic:spPr>
                    <a:xfrm>
                      <a:off x="0" y="0"/>
                      <a:ext cx="203775" cy="102404"/>
                    </a:xfrm>
                    <a:prstGeom prst="rect">
                      <a:avLst/>
                    </a:prstGeom>
                  </pic:spPr>
                </pic:pic>
              </a:graphicData>
            </a:graphic>
          </wp:anchor>
        </w:drawing>
      </w:r>
      <w:bookmarkStart w:id="66" w:name="5.1__General"/>
      <w:bookmarkStart w:id="67" w:name="_bookmark10"/>
      <w:bookmarkEnd w:id="66"/>
      <w:bookmarkEnd w:id="67"/>
      <w:r>
        <w:t>General</w:t>
      </w:r>
    </w:p>
    <w:p w14:paraId="44E945D0" w14:textId="77777777" w:rsidR="009B1207" w:rsidRDefault="00000000">
      <w:pPr>
        <w:pStyle w:val="Heading1"/>
        <w:tabs>
          <w:tab w:val="left" w:pos="1632"/>
        </w:tabs>
        <w:spacing w:before="49" w:line="225" w:lineRule="auto"/>
        <w:ind w:left="912" w:right="801" w:hanging="267"/>
      </w:pPr>
      <w:bookmarkStart w:id="68" w:name="5.1.1_Carry_out_safe_mooring_operations_"/>
      <w:bookmarkStart w:id="69" w:name="_bookmark11"/>
      <w:bookmarkEnd w:id="68"/>
      <w:bookmarkEnd w:id="69"/>
      <w:r>
        <w:rPr>
          <w:rFonts w:ascii="Arial"/>
          <w:sz w:val="24"/>
        </w:rPr>
        <w:t>5.1.1</w:t>
      </w:r>
      <w:r>
        <w:rPr>
          <w:rFonts w:ascii="Arial"/>
          <w:sz w:val="24"/>
        </w:rPr>
        <w:tab/>
      </w:r>
      <w:r>
        <w:t>Carry</w:t>
      </w:r>
      <w:r>
        <w:rPr>
          <w:spacing w:val="-33"/>
        </w:rPr>
        <w:t xml:space="preserve"> </w:t>
      </w:r>
      <w:r>
        <w:t>out</w:t>
      </w:r>
      <w:r>
        <w:rPr>
          <w:spacing w:val="-33"/>
        </w:rPr>
        <w:t xml:space="preserve"> </w:t>
      </w:r>
      <w:r>
        <w:t>safe</w:t>
      </w:r>
      <w:r>
        <w:rPr>
          <w:spacing w:val="-33"/>
        </w:rPr>
        <w:t xml:space="preserve"> </w:t>
      </w:r>
      <w:r>
        <w:t>mooring</w:t>
      </w:r>
      <w:r>
        <w:rPr>
          <w:spacing w:val="-33"/>
        </w:rPr>
        <w:t xml:space="preserve"> </w:t>
      </w:r>
      <w:r>
        <w:t>operations</w:t>
      </w:r>
      <w:r>
        <w:rPr>
          <w:spacing w:val="-33"/>
        </w:rPr>
        <w:t xml:space="preserve"> </w:t>
      </w:r>
      <w:r>
        <w:t>and</w:t>
      </w:r>
      <w:r>
        <w:rPr>
          <w:spacing w:val="-33"/>
        </w:rPr>
        <w:t xml:space="preserve"> </w:t>
      </w:r>
      <w:r>
        <w:t>take</w:t>
      </w:r>
      <w:r>
        <w:rPr>
          <w:spacing w:val="-33"/>
        </w:rPr>
        <w:t xml:space="preserve"> </w:t>
      </w:r>
      <w:r>
        <w:t>actions</w:t>
      </w:r>
      <w:r>
        <w:rPr>
          <w:spacing w:val="-33"/>
        </w:rPr>
        <w:t xml:space="preserve"> </w:t>
      </w:r>
      <w:r>
        <w:t>to</w:t>
      </w:r>
      <w:r>
        <w:rPr>
          <w:spacing w:val="-33"/>
        </w:rPr>
        <w:t xml:space="preserve"> </w:t>
      </w:r>
      <w:r>
        <w:t>mitigate</w:t>
      </w:r>
      <w:r>
        <w:rPr>
          <w:spacing w:val="-33"/>
        </w:rPr>
        <w:t xml:space="preserve"> </w:t>
      </w:r>
      <w:r>
        <w:t>the</w:t>
      </w:r>
      <w:r>
        <w:rPr>
          <w:spacing w:val="-32"/>
        </w:rPr>
        <w:t xml:space="preserve"> </w:t>
      </w:r>
      <w:r>
        <w:t>associated hazards.</w:t>
      </w:r>
    </w:p>
    <w:p w14:paraId="44E945D1" w14:textId="77777777" w:rsidR="009B1207" w:rsidRDefault="00000000">
      <w:pPr>
        <w:pStyle w:val="ListParagraph"/>
        <w:numPr>
          <w:ilvl w:val="0"/>
          <w:numId w:val="12"/>
        </w:numPr>
        <w:tabs>
          <w:tab w:val="left" w:pos="985"/>
        </w:tabs>
        <w:spacing w:before="123"/>
        <w:ind w:right="438"/>
        <w:jc w:val="both"/>
      </w:pPr>
      <w:bookmarkStart w:id="70" w:name="_Vessel_shall_prepare_a_Risk_Assessment"/>
      <w:bookmarkEnd w:id="70"/>
      <w:r>
        <w:t>Vessel shall prepare a Risk Assessment (RA) for each mooring operation. If an existing RA is available for the same port/berth mooring operations, the team shall review the previous RA. In the event of any new hazards or control measures are identified, the vessel shall prepare a new</w:t>
      </w:r>
      <w:r>
        <w:rPr>
          <w:spacing w:val="-2"/>
        </w:rPr>
        <w:t xml:space="preserve"> </w:t>
      </w:r>
      <w:r>
        <w:t>RA.</w:t>
      </w:r>
    </w:p>
    <w:p w14:paraId="44E945D2" w14:textId="77777777" w:rsidR="009B1207" w:rsidRDefault="00000000">
      <w:pPr>
        <w:pStyle w:val="ListParagraph"/>
        <w:numPr>
          <w:ilvl w:val="0"/>
          <w:numId w:val="12"/>
        </w:numPr>
        <w:tabs>
          <w:tab w:val="left" w:pos="985"/>
        </w:tabs>
        <w:ind w:right="436"/>
        <w:jc w:val="both"/>
      </w:pPr>
      <w:bookmarkStart w:id="71" w:name="_Whenever_vessel_calls_a_newly_built_po"/>
      <w:bookmarkEnd w:id="71"/>
      <w:r>
        <w:t>Whenever</w:t>
      </w:r>
      <w:r>
        <w:rPr>
          <w:spacing w:val="-8"/>
        </w:rPr>
        <w:t xml:space="preserve"> </w:t>
      </w:r>
      <w:r>
        <w:t>vessel</w:t>
      </w:r>
      <w:r>
        <w:rPr>
          <w:spacing w:val="-6"/>
        </w:rPr>
        <w:t xml:space="preserve"> </w:t>
      </w:r>
      <w:r>
        <w:t>calls</w:t>
      </w:r>
      <w:r>
        <w:rPr>
          <w:spacing w:val="-6"/>
        </w:rPr>
        <w:t xml:space="preserve"> </w:t>
      </w:r>
      <w:r>
        <w:t>a</w:t>
      </w:r>
      <w:r>
        <w:rPr>
          <w:spacing w:val="-6"/>
        </w:rPr>
        <w:t xml:space="preserve"> </w:t>
      </w:r>
      <w:r>
        <w:t>newly</w:t>
      </w:r>
      <w:r>
        <w:rPr>
          <w:spacing w:val="-7"/>
        </w:rPr>
        <w:t xml:space="preserve"> </w:t>
      </w:r>
      <w:r>
        <w:t>built</w:t>
      </w:r>
      <w:r>
        <w:rPr>
          <w:spacing w:val="-5"/>
        </w:rPr>
        <w:t xml:space="preserve"> </w:t>
      </w:r>
      <w:r>
        <w:t>port</w:t>
      </w:r>
      <w:r>
        <w:rPr>
          <w:spacing w:val="-7"/>
        </w:rPr>
        <w:t xml:space="preserve"> </w:t>
      </w:r>
      <w:r>
        <w:t>/</w:t>
      </w:r>
      <w:r>
        <w:rPr>
          <w:spacing w:val="-6"/>
        </w:rPr>
        <w:t xml:space="preserve"> </w:t>
      </w:r>
      <w:r>
        <w:t>berth</w:t>
      </w:r>
      <w:r>
        <w:rPr>
          <w:spacing w:val="-6"/>
        </w:rPr>
        <w:t xml:space="preserve"> </w:t>
      </w:r>
      <w:r>
        <w:t>for</w:t>
      </w:r>
      <w:r>
        <w:rPr>
          <w:spacing w:val="-6"/>
        </w:rPr>
        <w:t xml:space="preserve"> </w:t>
      </w:r>
      <w:r>
        <w:t>which</w:t>
      </w:r>
      <w:r>
        <w:rPr>
          <w:spacing w:val="-7"/>
        </w:rPr>
        <w:t xml:space="preserve"> </w:t>
      </w:r>
      <w:r>
        <w:t>scanty</w:t>
      </w:r>
      <w:r>
        <w:rPr>
          <w:spacing w:val="-7"/>
        </w:rPr>
        <w:t xml:space="preserve"> </w:t>
      </w:r>
      <w:r>
        <w:t>/</w:t>
      </w:r>
      <w:r>
        <w:rPr>
          <w:spacing w:val="-6"/>
        </w:rPr>
        <w:t xml:space="preserve"> </w:t>
      </w:r>
      <w:r>
        <w:t>unreliable</w:t>
      </w:r>
      <w:r>
        <w:rPr>
          <w:spacing w:val="-7"/>
        </w:rPr>
        <w:t xml:space="preserve"> </w:t>
      </w:r>
      <w:r>
        <w:t>information is</w:t>
      </w:r>
      <w:r>
        <w:rPr>
          <w:spacing w:val="-7"/>
        </w:rPr>
        <w:t xml:space="preserve"> </w:t>
      </w:r>
      <w:r>
        <w:t>available</w:t>
      </w:r>
      <w:r>
        <w:rPr>
          <w:spacing w:val="-7"/>
        </w:rPr>
        <w:t xml:space="preserve"> </w:t>
      </w:r>
      <w:r>
        <w:t>in</w:t>
      </w:r>
      <w:r>
        <w:rPr>
          <w:spacing w:val="-7"/>
        </w:rPr>
        <w:t xml:space="preserve"> </w:t>
      </w:r>
      <w:r>
        <w:t>charts</w:t>
      </w:r>
      <w:r>
        <w:rPr>
          <w:spacing w:val="-6"/>
        </w:rPr>
        <w:t xml:space="preserve"> </w:t>
      </w:r>
      <w:r>
        <w:t>and</w:t>
      </w:r>
      <w:r>
        <w:rPr>
          <w:spacing w:val="-6"/>
        </w:rPr>
        <w:t xml:space="preserve"> </w:t>
      </w:r>
      <w:r>
        <w:t>other</w:t>
      </w:r>
      <w:r>
        <w:rPr>
          <w:spacing w:val="-7"/>
        </w:rPr>
        <w:t xml:space="preserve"> </w:t>
      </w:r>
      <w:r>
        <w:t>publications,</w:t>
      </w:r>
      <w:r>
        <w:rPr>
          <w:spacing w:val="-8"/>
        </w:rPr>
        <w:t xml:space="preserve"> </w:t>
      </w:r>
      <w:r>
        <w:t>and</w:t>
      </w:r>
      <w:r>
        <w:rPr>
          <w:spacing w:val="-6"/>
        </w:rPr>
        <w:t xml:space="preserve"> </w:t>
      </w:r>
      <w:r>
        <w:t>which</w:t>
      </w:r>
      <w:r>
        <w:rPr>
          <w:spacing w:val="-6"/>
        </w:rPr>
        <w:t xml:space="preserve"> </w:t>
      </w:r>
      <w:r>
        <w:t>has</w:t>
      </w:r>
      <w:r>
        <w:rPr>
          <w:spacing w:val="-6"/>
        </w:rPr>
        <w:t xml:space="preserve"> </w:t>
      </w:r>
      <w:r>
        <w:t>not</w:t>
      </w:r>
      <w:r>
        <w:rPr>
          <w:spacing w:val="-7"/>
        </w:rPr>
        <w:t xml:space="preserve"> </w:t>
      </w:r>
      <w:r>
        <w:t>been</w:t>
      </w:r>
      <w:r>
        <w:rPr>
          <w:spacing w:val="-6"/>
        </w:rPr>
        <w:t xml:space="preserve"> </w:t>
      </w:r>
      <w:r>
        <w:t>visited</w:t>
      </w:r>
      <w:r>
        <w:rPr>
          <w:spacing w:val="-7"/>
        </w:rPr>
        <w:t xml:space="preserve"> </w:t>
      </w:r>
      <w:r>
        <w:t>by</w:t>
      </w:r>
      <w:r>
        <w:rPr>
          <w:spacing w:val="-6"/>
        </w:rPr>
        <w:t xml:space="preserve"> </w:t>
      </w:r>
      <w:r>
        <w:t>any</w:t>
      </w:r>
      <w:r>
        <w:rPr>
          <w:spacing w:val="-7"/>
        </w:rPr>
        <w:t xml:space="preserve"> </w:t>
      </w:r>
      <w:r>
        <w:t>other company managed ship, the master shall ask the office for guidance and shall forward</w:t>
      </w:r>
      <w:r>
        <w:rPr>
          <w:spacing w:val="-41"/>
        </w:rPr>
        <w:t xml:space="preserve"> </w:t>
      </w:r>
      <w:r>
        <w:t>a copy of RA to the respective marine superintendent for</w:t>
      </w:r>
      <w:r>
        <w:rPr>
          <w:spacing w:val="-11"/>
        </w:rPr>
        <w:t xml:space="preserve"> </w:t>
      </w:r>
      <w:r>
        <w:t>review.</w:t>
      </w:r>
    </w:p>
    <w:p w14:paraId="44E945D3" w14:textId="77777777" w:rsidR="009B1207" w:rsidRDefault="00000000">
      <w:pPr>
        <w:pStyle w:val="ListParagraph"/>
        <w:numPr>
          <w:ilvl w:val="0"/>
          <w:numId w:val="12"/>
        </w:numPr>
        <w:tabs>
          <w:tab w:val="left" w:pos="1053"/>
        </w:tabs>
        <w:spacing w:before="120" w:line="237" w:lineRule="auto"/>
        <w:ind w:right="440"/>
        <w:jc w:val="both"/>
      </w:pPr>
      <w:r>
        <w:tab/>
      </w:r>
      <w:bookmarkStart w:id="72" w:name="__Information_obtained_from_Pilot_as_me"/>
      <w:bookmarkEnd w:id="72"/>
      <w:r>
        <w:t>Information</w:t>
      </w:r>
      <w:r>
        <w:rPr>
          <w:spacing w:val="-18"/>
        </w:rPr>
        <w:t xml:space="preserve"> </w:t>
      </w:r>
      <w:r>
        <w:t>obtained</w:t>
      </w:r>
      <w:r>
        <w:rPr>
          <w:spacing w:val="-18"/>
        </w:rPr>
        <w:t xml:space="preserve"> </w:t>
      </w:r>
      <w:r>
        <w:t>from</w:t>
      </w:r>
      <w:r>
        <w:rPr>
          <w:spacing w:val="-18"/>
        </w:rPr>
        <w:t xml:space="preserve"> </w:t>
      </w:r>
      <w:r>
        <w:t>Pilot</w:t>
      </w:r>
      <w:r>
        <w:rPr>
          <w:spacing w:val="-16"/>
        </w:rPr>
        <w:t xml:space="preserve"> </w:t>
      </w:r>
      <w:r>
        <w:t>as</w:t>
      </w:r>
      <w:r>
        <w:rPr>
          <w:spacing w:val="-17"/>
        </w:rPr>
        <w:t xml:space="preserve"> </w:t>
      </w:r>
      <w:r>
        <w:t>mentioned</w:t>
      </w:r>
      <w:r>
        <w:rPr>
          <w:spacing w:val="-18"/>
        </w:rPr>
        <w:t xml:space="preserve"> </w:t>
      </w:r>
      <w:r>
        <w:t>under</w:t>
      </w:r>
      <w:r>
        <w:rPr>
          <w:spacing w:val="-18"/>
        </w:rPr>
        <w:t xml:space="preserve"> </w:t>
      </w:r>
      <w:r>
        <w:t>section</w:t>
      </w:r>
      <w:r>
        <w:rPr>
          <w:spacing w:val="-17"/>
        </w:rPr>
        <w:t xml:space="preserve"> </w:t>
      </w:r>
      <w:r>
        <w:t>4</w:t>
      </w:r>
      <w:r>
        <w:rPr>
          <w:spacing w:val="-17"/>
        </w:rPr>
        <w:t xml:space="preserve"> </w:t>
      </w:r>
      <w:r>
        <w:t>above</w:t>
      </w:r>
      <w:r>
        <w:rPr>
          <w:spacing w:val="-18"/>
        </w:rPr>
        <w:t xml:space="preserve"> </w:t>
      </w:r>
      <w:r>
        <w:t>shall</w:t>
      </w:r>
      <w:r>
        <w:rPr>
          <w:spacing w:val="-17"/>
        </w:rPr>
        <w:t xml:space="preserve"> </w:t>
      </w:r>
      <w:r>
        <w:t>be</w:t>
      </w:r>
      <w:r>
        <w:rPr>
          <w:spacing w:val="-17"/>
        </w:rPr>
        <w:t xml:space="preserve"> </w:t>
      </w:r>
      <w:r>
        <w:t>duly</w:t>
      </w:r>
      <w:r>
        <w:rPr>
          <w:spacing w:val="-17"/>
        </w:rPr>
        <w:t xml:space="preserve"> </w:t>
      </w:r>
      <w:r>
        <w:t>passed on to the officer/person in charge of the mooring</w:t>
      </w:r>
      <w:r>
        <w:rPr>
          <w:spacing w:val="-7"/>
        </w:rPr>
        <w:t xml:space="preserve"> </w:t>
      </w:r>
      <w:r>
        <w:t>party.</w:t>
      </w:r>
    </w:p>
    <w:p w14:paraId="44E945D4" w14:textId="77777777" w:rsidR="009B1207" w:rsidRDefault="00000000">
      <w:pPr>
        <w:pStyle w:val="ListParagraph"/>
        <w:numPr>
          <w:ilvl w:val="0"/>
          <w:numId w:val="12"/>
        </w:numPr>
        <w:tabs>
          <w:tab w:val="left" w:pos="985"/>
        </w:tabs>
        <w:spacing w:before="119" w:line="268" w:lineRule="exact"/>
        <w:ind w:hanging="361"/>
        <w:jc w:val="both"/>
      </w:pPr>
      <w:bookmarkStart w:id="73" w:name="_The_officer/person_in_charge_of_the_mo"/>
      <w:bookmarkEnd w:id="73"/>
      <w:r>
        <w:t>The officer/person in charge of the mooring station shall give a ‘BE SAFE’ briefing to</w:t>
      </w:r>
      <w:r>
        <w:rPr>
          <w:spacing w:val="-11"/>
        </w:rPr>
        <w:t xml:space="preserve"> </w:t>
      </w:r>
      <w:r>
        <w:t>the</w:t>
      </w:r>
    </w:p>
    <w:p w14:paraId="44E945D5" w14:textId="77777777" w:rsidR="009B1207" w:rsidRDefault="00000000">
      <w:pPr>
        <w:pStyle w:val="BodyText"/>
        <w:spacing w:line="264" w:lineRule="exact"/>
        <w:ind w:left="984"/>
        <w:jc w:val="both"/>
      </w:pPr>
      <w:r>
        <w:t>mooring team just prior commencement of every mooring operation.</w:t>
      </w:r>
    </w:p>
    <w:p w14:paraId="44E945D6" w14:textId="77777777" w:rsidR="009B1207" w:rsidRDefault="00000000">
      <w:pPr>
        <w:pStyle w:val="ListParagraph"/>
        <w:numPr>
          <w:ilvl w:val="0"/>
          <w:numId w:val="12"/>
        </w:numPr>
        <w:tabs>
          <w:tab w:val="left" w:pos="985"/>
        </w:tabs>
        <w:spacing w:before="121"/>
        <w:ind w:hanging="361"/>
        <w:jc w:val="both"/>
      </w:pPr>
      <w:bookmarkStart w:id="74" w:name="_The_‘BE_SAFE’_briefing_includes_ship_s"/>
      <w:bookmarkEnd w:id="74"/>
      <w:r>
        <w:t xml:space="preserve">The </w:t>
      </w:r>
      <w:r>
        <w:rPr>
          <w:b/>
        </w:rPr>
        <w:t xml:space="preserve">‘BE SAFE’ </w:t>
      </w:r>
      <w:r>
        <w:t>briefing includes ship specific instructions plus the</w:t>
      </w:r>
      <w:r>
        <w:rPr>
          <w:spacing w:val="-9"/>
        </w:rPr>
        <w:t xml:space="preserve"> </w:t>
      </w:r>
      <w:r>
        <w:t>following:</w:t>
      </w:r>
    </w:p>
    <w:tbl>
      <w:tblPr>
        <w:tblW w:w="0" w:type="auto"/>
        <w:tblInd w:w="2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31"/>
        <w:gridCol w:w="8153"/>
      </w:tblGrid>
      <w:tr w:rsidR="009B1207" w14:paraId="44E945D9" w14:textId="77777777">
        <w:trPr>
          <w:trHeight w:val="481"/>
        </w:trPr>
        <w:tc>
          <w:tcPr>
            <w:tcW w:w="9584" w:type="dxa"/>
            <w:gridSpan w:val="2"/>
          </w:tcPr>
          <w:p w14:paraId="44E945D8" w14:textId="77777777" w:rsidR="009B1207" w:rsidRDefault="00000000">
            <w:pPr>
              <w:pStyle w:val="TableParagraph"/>
              <w:spacing w:before="114"/>
              <w:ind w:left="4562" w:right="4140"/>
              <w:jc w:val="center"/>
              <w:rPr>
                <w:b/>
                <w:sz w:val="20"/>
              </w:rPr>
            </w:pPr>
            <w:r>
              <w:rPr>
                <w:b/>
                <w:color w:val="2E5395"/>
                <w:sz w:val="20"/>
              </w:rPr>
              <w:t>BE SAFE</w:t>
            </w:r>
          </w:p>
        </w:tc>
      </w:tr>
      <w:tr w:rsidR="009B1207" w14:paraId="44E945DC" w14:textId="77777777">
        <w:trPr>
          <w:trHeight w:val="481"/>
        </w:trPr>
        <w:tc>
          <w:tcPr>
            <w:tcW w:w="1431" w:type="dxa"/>
          </w:tcPr>
          <w:p w14:paraId="44E945DA" w14:textId="77777777" w:rsidR="009B1207" w:rsidRDefault="00000000">
            <w:pPr>
              <w:pStyle w:val="TableParagraph"/>
              <w:spacing w:before="112"/>
              <w:ind w:left="107"/>
              <w:rPr>
                <w:sz w:val="20"/>
              </w:rPr>
            </w:pPr>
            <w:r>
              <w:rPr>
                <w:color w:val="FF0000"/>
                <w:sz w:val="20"/>
              </w:rPr>
              <w:t>B</w:t>
            </w:r>
            <w:r>
              <w:rPr>
                <w:sz w:val="20"/>
              </w:rPr>
              <w:t>ight</w:t>
            </w:r>
          </w:p>
        </w:tc>
        <w:tc>
          <w:tcPr>
            <w:tcW w:w="8153" w:type="dxa"/>
          </w:tcPr>
          <w:p w14:paraId="44E945DB" w14:textId="77777777" w:rsidR="009B1207" w:rsidRDefault="00000000">
            <w:pPr>
              <w:pStyle w:val="TableParagraph"/>
              <w:spacing w:before="112"/>
              <w:ind w:left="89"/>
              <w:rPr>
                <w:sz w:val="20"/>
              </w:rPr>
            </w:pPr>
            <w:r>
              <w:rPr>
                <w:sz w:val="20"/>
              </w:rPr>
              <w:t>Do not stand inside bights or eyes of the mooring ropes/wires.</w:t>
            </w:r>
          </w:p>
        </w:tc>
      </w:tr>
      <w:tr w:rsidR="009B1207" w14:paraId="44E945DF" w14:textId="77777777">
        <w:trPr>
          <w:trHeight w:val="1205"/>
        </w:trPr>
        <w:tc>
          <w:tcPr>
            <w:tcW w:w="1431" w:type="dxa"/>
          </w:tcPr>
          <w:p w14:paraId="44E945DD" w14:textId="77777777" w:rsidR="009B1207" w:rsidRDefault="00000000">
            <w:pPr>
              <w:pStyle w:val="TableParagraph"/>
              <w:spacing w:before="113"/>
              <w:ind w:left="107"/>
              <w:rPr>
                <w:sz w:val="20"/>
              </w:rPr>
            </w:pPr>
            <w:r>
              <w:rPr>
                <w:color w:val="FF0000"/>
                <w:sz w:val="20"/>
              </w:rPr>
              <w:t>E</w:t>
            </w:r>
            <w:r>
              <w:rPr>
                <w:sz w:val="20"/>
              </w:rPr>
              <w:t>valuate</w:t>
            </w:r>
          </w:p>
        </w:tc>
        <w:tc>
          <w:tcPr>
            <w:tcW w:w="8153" w:type="dxa"/>
          </w:tcPr>
          <w:p w14:paraId="44E945DE" w14:textId="77777777" w:rsidR="009B1207" w:rsidRDefault="00000000">
            <w:pPr>
              <w:pStyle w:val="TableParagraph"/>
              <w:spacing w:before="113"/>
              <w:ind w:left="89" w:right="85"/>
              <w:jc w:val="both"/>
              <w:rPr>
                <w:sz w:val="20"/>
              </w:rPr>
            </w:pPr>
            <w:r>
              <w:rPr>
                <w:sz w:val="20"/>
              </w:rPr>
              <w:t>The condition of mooring equipment prior mooring operations. As a guideline, the equipment to check and evaluate are winches, stoppers, mooring lines, messenger ropes, heaving</w:t>
            </w:r>
            <w:r>
              <w:rPr>
                <w:spacing w:val="-5"/>
                <w:sz w:val="20"/>
              </w:rPr>
              <w:t xml:space="preserve"> </w:t>
            </w:r>
            <w:r>
              <w:rPr>
                <w:sz w:val="20"/>
              </w:rPr>
              <w:t>lines,</w:t>
            </w:r>
            <w:r>
              <w:rPr>
                <w:spacing w:val="-5"/>
                <w:sz w:val="20"/>
              </w:rPr>
              <w:t xml:space="preserve"> </w:t>
            </w:r>
            <w:r>
              <w:rPr>
                <w:sz w:val="20"/>
              </w:rPr>
              <w:t>Mandal</w:t>
            </w:r>
            <w:r>
              <w:rPr>
                <w:spacing w:val="-4"/>
                <w:sz w:val="20"/>
              </w:rPr>
              <w:t xml:space="preserve"> </w:t>
            </w:r>
            <w:r>
              <w:rPr>
                <w:sz w:val="20"/>
              </w:rPr>
              <w:t>shackles</w:t>
            </w:r>
            <w:r>
              <w:rPr>
                <w:spacing w:val="-3"/>
                <w:sz w:val="20"/>
              </w:rPr>
              <w:t xml:space="preserve"> </w:t>
            </w:r>
            <w:r>
              <w:rPr>
                <w:sz w:val="20"/>
              </w:rPr>
              <w:t>etc.</w:t>
            </w:r>
            <w:r>
              <w:rPr>
                <w:spacing w:val="-3"/>
                <w:sz w:val="20"/>
              </w:rPr>
              <w:t xml:space="preserve"> </w:t>
            </w:r>
            <w:r>
              <w:rPr>
                <w:sz w:val="20"/>
              </w:rPr>
              <w:t>(this</w:t>
            </w:r>
            <w:r>
              <w:rPr>
                <w:spacing w:val="-5"/>
                <w:sz w:val="20"/>
              </w:rPr>
              <w:t xml:space="preserve"> </w:t>
            </w:r>
            <w:r>
              <w:rPr>
                <w:sz w:val="20"/>
              </w:rPr>
              <w:t>job</w:t>
            </w:r>
            <w:r>
              <w:rPr>
                <w:spacing w:val="-3"/>
                <w:sz w:val="20"/>
              </w:rPr>
              <w:t xml:space="preserve"> </w:t>
            </w:r>
            <w:r>
              <w:rPr>
                <w:sz w:val="20"/>
              </w:rPr>
              <w:t>shall</w:t>
            </w:r>
            <w:r>
              <w:rPr>
                <w:spacing w:val="-4"/>
                <w:sz w:val="20"/>
              </w:rPr>
              <w:t xml:space="preserve"> </w:t>
            </w:r>
            <w:r>
              <w:rPr>
                <w:sz w:val="20"/>
              </w:rPr>
              <w:t>be</w:t>
            </w:r>
            <w:r>
              <w:rPr>
                <w:spacing w:val="-5"/>
                <w:sz w:val="20"/>
              </w:rPr>
              <w:t xml:space="preserve"> </w:t>
            </w:r>
            <w:r>
              <w:rPr>
                <w:sz w:val="20"/>
              </w:rPr>
              <w:t>undertaken</w:t>
            </w:r>
            <w:r>
              <w:rPr>
                <w:spacing w:val="-3"/>
                <w:sz w:val="20"/>
              </w:rPr>
              <w:t xml:space="preserve"> </w:t>
            </w:r>
            <w:r>
              <w:rPr>
                <w:sz w:val="20"/>
              </w:rPr>
              <w:t>by</w:t>
            </w:r>
            <w:r>
              <w:rPr>
                <w:spacing w:val="-4"/>
                <w:sz w:val="20"/>
              </w:rPr>
              <w:t xml:space="preserve"> </w:t>
            </w:r>
            <w:r>
              <w:rPr>
                <w:sz w:val="20"/>
              </w:rPr>
              <w:t>the</w:t>
            </w:r>
            <w:r>
              <w:rPr>
                <w:spacing w:val="-4"/>
                <w:sz w:val="20"/>
              </w:rPr>
              <w:t xml:space="preserve"> </w:t>
            </w:r>
            <w:r>
              <w:rPr>
                <w:sz w:val="20"/>
              </w:rPr>
              <w:t>mooring</w:t>
            </w:r>
            <w:r>
              <w:rPr>
                <w:spacing w:val="-3"/>
                <w:sz w:val="20"/>
              </w:rPr>
              <w:t xml:space="preserve"> </w:t>
            </w:r>
            <w:r>
              <w:rPr>
                <w:sz w:val="20"/>
              </w:rPr>
              <w:t>team</w:t>
            </w:r>
            <w:r>
              <w:rPr>
                <w:spacing w:val="-4"/>
                <w:sz w:val="20"/>
              </w:rPr>
              <w:t xml:space="preserve"> </w:t>
            </w:r>
            <w:r>
              <w:rPr>
                <w:sz w:val="20"/>
              </w:rPr>
              <w:t>and eventually re-confirmed by the</w:t>
            </w:r>
            <w:r>
              <w:rPr>
                <w:spacing w:val="-3"/>
                <w:sz w:val="20"/>
              </w:rPr>
              <w:t xml:space="preserve"> </w:t>
            </w:r>
            <w:r>
              <w:rPr>
                <w:sz w:val="20"/>
              </w:rPr>
              <w:t>officer).</w:t>
            </w:r>
          </w:p>
        </w:tc>
      </w:tr>
      <w:tr w:rsidR="009B1207" w14:paraId="44E945E2" w14:textId="77777777">
        <w:trPr>
          <w:trHeight w:val="964"/>
        </w:trPr>
        <w:tc>
          <w:tcPr>
            <w:tcW w:w="1431" w:type="dxa"/>
          </w:tcPr>
          <w:p w14:paraId="44E945E0" w14:textId="77777777" w:rsidR="009B1207" w:rsidRDefault="00000000">
            <w:pPr>
              <w:pStyle w:val="TableParagraph"/>
              <w:spacing w:before="114"/>
              <w:ind w:left="107"/>
              <w:rPr>
                <w:sz w:val="20"/>
              </w:rPr>
            </w:pPr>
            <w:r>
              <w:rPr>
                <w:color w:val="FF0000"/>
                <w:sz w:val="20"/>
              </w:rPr>
              <w:t>S</w:t>
            </w:r>
            <w:r>
              <w:rPr>
                <w:sz w:val="20"/>
              </w:rPr>
              <w:t>napback</w:t>
            </w:r>
          </w:p>
        </w:tc>
        <w:tc>
          <w:tcPr>
            <w:tcW w:w="8153" w:type="dxa"/>
          </w:tcPr>
          <w:p w14:paraId="44E945E1" w14:textId="77777777" w:rsidR="009B1207" w:rsidRDefault="00000000">
            <w:pPr>
              <w:pStyle w:val="TableParagraph"/>
              <w:spacing w:before="114"/>
              <w:ind w:left="89" w:right="90"/>
              <w:jc w:val="both"/>
              <w:rPr>
                <w:sz w:val="20"/>
              </w:rPr>
            </w:pPr>
            <w:r>
              <w:rPr>
                <w:sz w:val="20"/>
              </w:rPr>
              <w:t>Snap back is common for all lines. Even long wire lines under tension can stretch enough to</w:t>
            </w:r>
            <w:r>
              <w:rPr>
                <w:spacing w:val="-6"/>
                <w:sz w:val="20"/>
              </w:rPr>
              <w:t xml:space="preserve"> </w:t>
            </w:r>
            <w:r>
              <w:rPr>
                <w:sz w:val="20"/>
              </w:rPr>
              <w:t>snap</w:t>
            </w:r>
            <w:r>
              <w:rPr>
                <w:spacing w:val="-6"/>
                <w:sz w:val="20"/>
              </w:rPr>
              <w:t xml:space="preserve"> </w:t>
            </w:r>
            <w:r>
              <w:rPr>
                <w:sz w:val="20"/>
              </w:rPr>
              <w:t>back</w:t>
            </w:r>
            <w:r>
              <w:rPr>
                <w:spacing w:val="-8"/>
                <w:sz w:val="20"/>
              </w:rPr>
              <w:t xml:space="preserve"> </w:t>
            </w:r>
            <w:r>
              <w:rPr>
                <w:sz w:val="20"/>
              </w:rPr>
              <w:t>with</w:t>
            </w:r>
            <w:r>
              <w:rPr>
                <w:spacing w:val="-6"/>
                <w:sz w:val="20"/>
              </w:rPr>
              <w:t xml:space="preserve"> </w:t>
            </w:r>
            <w:r>
              <w:rPr>
                <w:sz w:val="20"/>
              </w:rPr>
              <w:t>considerable</w:t>
            </w:r>
            <w:r>
              <w:rPr>
                <w:spacing w:val="-6"/>
                <w:sz w:val="20"/>
              </w:rPr>
              <w:t xml:space="preserve"> </w:t>
            </w:r>
            <w:r>
              <w:rPr>
                <w:sz w:val="20"/>
              </w:rPr>
              <w:t>energy.</w:t>
            </w:r>
            <w:r>
              <w:rPr>
                <w:spacing w:val="-6"/>
                <w:sz w:val="20"/>
              </w:rPr>
              <w:t xml:space="preserve"> </w:t>
            </w:r>
            <w:r>
              <w:rPr>
                <w:sz w:val="20"/>
              </w:rPr>
              <w:t>Synthetic</w:t>
            </w:r>
            <w:r>
              <w:rPr>
                <w:spacing w:val="-7"/>
                <w:sz w:val="20"/>
              </w:rPr>
              <w:t xml:space="preserve"> </w:t>
            </w:r>
            <w:r>
              <w:rPr>
                <w:sz w:val="20"/>
              </w:rPr>
              <w:t>lines</w:t>
            </w:r>
            <w:r>
              <w:rPr>
                <w:spacing w:val="-6"/>
                <w:sz w:val="20"/>
              </w:rPr>
              <w:t xml:space="preserve"> </w:t>
            </w:r>
            <w:r>
              <w:rPr>
                <w:sz w:val="20"/>
              </w:rPr>
              <w:t>are</w:t>
            </w:r>
            <w:r>
              <w:rPr>
                <w:spacing w:val="-6"/>
                <w:sz w:val="20"/>
              </w:rPr>
              <w:t xml:space="preserve"> </w:t>
            </w:r>
            <w:r>
              <w:rPr>
                <w:sz w:val="20"/>
              </w:rPr>
              <w:t>more</w:t>
            </w:r>
            <w:r>
              <w:rPr>
                <w:spacing w:val="-6"/>
                <w:sz w:val="20"/>
              </w:rPr>
              <w:t xml:space="preserve"> </w:t>
            </w:r>
            <w:r>
              <w:rPr>
                <w:sz w:val="20"/>
              </w:rPr>
              <w:t>elastic</w:t>
            </w:r>
            <w:r>
              <w:rPr>
                <w:spacing w:val="-7"/>
                <w:sz w:val="20"/>
              </w:rPr>
              <w:t xml:space="preserve"> </w:t>
            </w:r>
            <w:r>
              <w:rPr>
                <w:sz w:val="20"/>
              </w:rPr>
              <w:t>and</w:t>
            </w:r>
            <w:r>
              <w:rPr>
                <w:spacing w:val="-6"/>
                <w:sz w:val="20"/>
              </w:rPr>
              <w:t xml:space="preserve"> </w:t>
            </w:r>
            <w:r>
              <w:rPr>
                <w:sz w:val="20"/>
              </w:rPr>
              <w:t>thus</w:t>
            </w:r>
            <w:r>
              <w:rPr>
                <w:spacing w:val="-7"/>
                <w:sz w:val="20"/>
              </w:rPr>
              <w:t xml:space="preserve"> </w:t>
            </w:r>
            <w:r>
              <w:rPr>
                <w:sz w:val="20"/>
              </w:rPr>
              <w:t>danger</w:t>
            </w:r>
            <w:r>
              <w:rPr>
                <w:spacing w:val="-6"/>
                <w:sz w:val="20"/>
              </w:rPr>
              <w:t xml:space="preserve"> </w:t>
            </w:r>
            <w:r>
              <w:rPr>
                <w:sz w:val="20"/>
              </w:rPr>
              <w:t>of snap back is more</w:t>
            </w:r>
            <w:r>
              <w:rPr>
                <w:spacing w:val="-3"/>
                <w:sz w:val="20"/>
              </w:rPr>
              <w:t xml:space="preserve"> </w:t>
            </w:r>
            <w:r>
              <w:rPr>
                <w:sz w:val="20"/>
              </w:rPr>
              <w:t>severe.</w:t>
            </w:r>
          </w:p>
        </w:tc>
      </w:tr>
      <w:tr w:rsidR="009B1207" w14:paraId="44E945E5" w14:textId="77777777">
        <w:trPr>
          <w:trHeight w:val="1447"/>
        </w:trPr>
        <w:tc>
          <w:tcPr>
            <w:tcW w:w="1431" w:type="dxa"/>
          </w:tcPr>
          <w:p w14:paraId="44E945E3" w14:textId="77777777" w:rsidR="009B1207" w:rsidRDefault="00000000">
            <w:pPr>
              <w:pStyle w:val="TableParagraph"/>
              <w:spacing w:before="114"/>
              <w:ind w:left="107"/>
              <w:rPr>
                <w:sz w:val="20"/>
              </w:rPr>
            </w:pPr>
            <w:r>
              <w:rPr>
                <w:color w:val="FF0000"/>
                <w:sz w:val="20"/>
              </w:rPr>
              <w:t>A</w:t>
            </w:r>
            <w:r>
              <w:rPr>
                <w:sz w:val="20"/>
              </w:rPr>
              <w:t>lertness</w:t>
            </w:r>
          </w:p>
        </w:tc>
        <w:tc>
          <w:tcPr>
            <w:tcW w:w="8153" w:type="dxa"/>
          </w:tcPr>
          <w:p w14:paraId="44E945E4" w14:textId="77777777" w:rsidR="009B1207" w:rsidRDefault="00000000">
            <w:pPr>
              <w:pStyle w:val="TableParagraph"/>
              <w:spacing w:before="114"/>
              <w:ind w:left="89" w:right="87"/>
              <w:jc w:val="both"/>
              <w:rPr>
                <w:sz w:val="20"/>
              </w:rPr>
            </w:pPr>
            <w:r>
              <w:rPr>
                <w:sz w:val="20"/>
              </w:rPr>
              <w:t>Attention to the mooring officer’s/personnel instructions. Do not under-take any actions without clear instructions or orders from the Mooring officer/person. Do not stand in line of tension of mooring wires, ropes, heaving lines, messenger ropes and tug’s line. (Here vigilance of all is very important. As an individual, a person may not be able to keep track in all directions and a buddy system shall be practiced).</w:t>
            </w:r>
          </w:p>
        </w:tc>
      </w:tr>
      <w:tr w:rsidR="009B1207" w14:paraId="44E945E8" w14:textId="77777777">
        <w:trPr>
          <w:trHeight w:val="722"/>
        </w:trPr>
        <w:tc>
          <w:tcPr>
            <w:tcW w:w="1431" w:type="dxa"/>
          </w:tcPr>
          <w:p w14:paraId="44E945E6" w14:textId="77777777" w:rsidR="009B1207" w:rsidRDefault="00000000">
            <w:pPr>
              <w:pStyle w:val="TableParagraph"/>
              <w:spacing w:before="112"/>
              <w:ind w:left="107"/>
              <w:rPr>
                <w:sz w:val="20"/>
              </w:rPr>
            </w:pPr>
            <w:r>
              <w:rPr>
                <w:color w:val="FF0000"/>
                <w:sz w:val="20"/>
              </w:rPr>
              <w:t>F</w:t>
            </w:r>
            <w:r>
              <w:rPr>
                <w:sz w:val="20"/>
              </w:rPr>
              <w:t>airlead</w:t>
            </w:r>
          </w:p>
        </w:tc>
        <w:tc>
          <w:tcPr>
            <w:tcW w:w="8153" w:type="dxa"/>
          </w:tcPr>
          <w:p w14:paraId="44E945E7" w14:textId="77777777" w:rsidR="009B1207" w:rsidRDefault="00000000">
            <w:pPr>
              <w:pStyle w:val="TableParagraph"/>
              <w:spacing w:before="112"/>
              <w:ind w:left="89"/>
              <w:rPr>
                <w:sz w:val="20"/>
              </w:rPr>
            </w:pPr>
            <w:r>
              <w:rPr>
                <w:sz w:val="20"/>
              </w:rPr>
              <w:t>Appropriate leads shall be determined for mooring lines. Do not blindly work the winch if the winch operator is unable to have an overview unless another person guides him.</w:t>
            </w:r>
          </w:p>
        </w:tc>
      </w:tr>
      <w:tr w:rsidR="009B1207" w14:paraId="44E945EB" w14:textId="77777777">
        <w:trPr>
          <w:trHeight w:val="1205"/>
        </w:trPr>
        <w:tc>
          <w:tcPr>
            <w:tcW w:w="1431" w:type="dxa"/>
          </w:tcPr>
          <w:p w14:paraId="44E945E9" w14:textId="77777777" w:rsidR="009B1207" w:rsidRDefault="00000000">
            <w:pPr>
              <w:pStyle w:val="TableParagraph"/>
              <w:spacing w:before="112"/>
              <w:ind w:left="107"/>
              <w:rPr>
                <w:sz w:val="20"/>
              </w:rPr>
            </w:pPr>
            <w:r>
              <w:rPr>
                <w:color w:val="FF0000"/>
                <w:sz w:val="20"/>
              </w:rPr>
              <w:lastRenderedPageBreak/>
              <w:t>E</w:t>
            </w:r>
            <w:r>
              <w:rPr>
                <w:sz w:val="20"/>
              </w:rPr>
              <w:t>xplain</w:t>
            </w:r>
          </w:p>
        </w:tc>
        <w:tc>
          <w:tcPr>
            <w:tcW w:w="8153" w:type="dxa"/>
          </w:tcPr>
          <w:p w14:paraId="44E945EA" w14:textId="77777777" w:rsidR="009B1207" w:rsidRDefault="00000000">
            <w:pPr>
              <w:pStyle w:val="TableParagraph"/>
              <w:spacing w:before="112"/>
              <w:ind w:left="89" w:right="87"/>
              <w:jc w:val="both"/>
              <w:rPr>
                <w:sz w:val="20"/>
              </w:rPr>
            </w:pPr>
            <w:r>
              <w:rPr>
                <w:sz w:val="20"/>
              </w:rPr>
              <w:t>Mooring arrangement to deploy and the disposition of tugs and her lines. (this shall be elaborated by the officer in charge for the benefit of the mooring team), also include hazardous mooring zones, protective locations, optimal viewing and sight lines for the mooring officer/person.</w:t>
            </w:r>
          </w:p>
        </w:tc>
      </w:tr>
    </w:tbl>
    <w:p w14:paraId="44E945EC" w14:textId="77777777" w:rsidR="009B1207" w:rsidRDefault="00000000">
      <w:pPr>
        <w:pStyle w:val="ListParagraph"/>
        <w:numPr>
          <w:ilvl w:val="0"/>
          <w:numId w:val="12"/>
        </w:numPr>
        <w:tabs>
          <w:tab w:val="left" w:pos="1052"/>
          <w:tab w:val="left" w:pos="1053"/>
        </w:tabs>
        <w:spacing w:before="114"/>
        <w:ind w:left="1052" w:hanging="429"/>
      </w:pPr>
      <w:bookmarkStart w:id="75" w:name="__When_‘BE_SAFE’_is_completed,_it_shall"/>
      <w:bookmarkEnd w:id="75"/>
      <w:r>
        <w:t>When</w:t>
      </w:r>
      <w:r>
        <w:rPr>
          <w:spacing w:val="-4"/>
        </w:rPr>
        <w:t xml:space="preserve"> </w:t>
      </w:r>
      <w:r>
        <w:t>‘BE</w:t>
      </w:r>
      <w:r>
        <w:rPr>
          <w:spacing w:val="-3"/>
        </w:rPr>
        <w:t xml:space="preserve"> </w:t>
      </w:r>
      <w:r>
        <w:t>SAFE’</w:t>
      </w:r>
      <w:r>
        <w:rPr>
          <w:spacing w:val="-2"/>
        </w:rPr>
        <w:t xml:space="preserve"> </w:t>
      </w:r>
      <w:r>
        <w:t>is</w:t>
      </w:r>
      <w:r>
        <w:rPr>
          <w:spacing w:val="-2"/>
        </w:rPr>
        <w:t xml:space="preserve"> </w:t>
      </w:r>
      <w:r>
        <w:t>completed,</w:t>
      </w:r>
      <w:r>
        <w:rPr>
          <w:spacing w:val="-4"/>
        </w:rPr>
        <w:t xml:space="preserve"> </w:t>
      </w:r>
      <w:r>
        <w:t>it</w:t>
      </w:r>
      <w:r>
        <w:rPr>
          <w:spacing w:val="-3"/>
        </w:rPr>
        <w:t xml:space="preserve"> </w:t>
      </w:r>
      <w:r>
        <w:t>shall</w:t>
      </w:r>
      <w:r>
        <w:rPr>
          <w:spacing w:val="-3"/>
        </w:rPr>
        <w:t xml:space="preserve"> </w:t>
      </w:r>
      <w:r>
        <w:t>be</w:t>
      </w:r>
      <w:r>
        <w:rPr>
          <w:spacing w:val="-3"/>
        </w:rPr>
        <w:t xml:space="preserve"> </w:t>
      </w:r>
      <w:r>
        <w:t>reported</w:t>
      </w:r>
      <w:r>
        <w:rPr>
          <w:spacing w:val="-4"/>
        </w:rPr>
        <w:t xml:space="preserve"> </w:t>
      </w:r>
      <w:r>
        <w:t>to</w:t>
      </w:r>
      <w:r>
        <w:rPr>
          <w:spacing w:val="-4"/>
        </w:rPr>
        <w:t xml:space="preserve"> </w:t>
      </w:r>
      <w:r>
        <w:t>the</w:t>
      </w:r>
      <w:r>
        <w:rPr>
          <w:spacing w:val="-3"/>
        </w:rPr>
        <w:t xml:space="preserve"> </w:t>
      </w:r>
      <w:r>
        <w:t>Bridge</w:t>
      </w:r>
      <w:r>
        <w:rPr>
          <w:spacing w:val="-3"/>
        </w:rPr>
        <w:t xml:space="preserve"> </w:t>
      </w:r>
      <w:r>
        <w:t>and</w:t>
      </w:r>
      <w:r>
        <w:rPr>
          <w:spacing w:val="-4"/>
        </w:rPr>
        <w:t xml:space="preserve"> </w:t>
      </w:r>
      <w:r>
        <w:t>logged</w:t>
      </w:r>
      <w:r>
        <w:rPr>
          <w:spacing w:val="-3"/>
        </w:rPr>
        <w:t xml:space="preserve"> </w:t>
      </w:r>
      <w:r>
        <w:t>in</w:t>
      </w:r>
      <w:r>
        <w:rPr>
          <w:spacing w:val="-3"/>
        </w:rPr>
        <w:t xml:space="preserve"> </w:t>
      </w:r>
      <w:r>
        <w:t>bell</w:t>
      </w:r>
      <w:r>
        <w:rPr>
          <w:spacing w:val="-3"/>
        </w:rPr>
        <w:t xml:space="preserve"> </w:t>
      </w:r>
      <w:r>
        <w:t>book.</w:t>
      </w:r>
    </w:p>
    <w:p w14:paraId="44E945ED" w14:textId="77777777" w:rsidR="009B1207" w:rsidRDefault="00000000">
      <w:pPr>
        <w:pStyle w:val="ListParagraph"/>
        <w:numPr>
          <w:ilvl w:val="0"/>
          <w:numId w:val="12"/>
        </w:numPr>
        <w:tabs>
          <w:tab w:val="left" w:pos="1052"/>
          <w:tab w:val="left" w:pos="1053"/>
        </w:tabs>
        <w:spacing w:line="268" w:lineRule="exact"/>
        <w:ind w:left="1052" w:hanging="429"/>
      </w:pPr>
      <w:bookmarkStart w:id="76" w:name="__‘BE_SAFE’_poster_to_be_placed_at_forw"/>
      <w:bookmarkEnd w:id="76"/>
      <w:r>
        <w:t>‘BE</w:t>
      </w:r>
      <w:r>
        <w:rPr>
          <w:spacing w:val="19"/>
        </w:rPr>
        <w:t xml:space="preserve"> </w:t>
      </w:r>
      <w:r>
        <w:t>SAFE’</w:t>
      </w:r>
      <w:r>
        <w:rPr>
          <w:spacing w:val="20"/>
        </w:rPr>
        <w:t xml:space="preserve"> </w:t>
      </w:r>
      <w:r>
        <w:t>poster</w:t>
      </w:r>
      <w:r>
        <w:rPr>
          <w:spacing w:val="19"/>
        </w:rPr>
        <w:t xml:space="preserve"> </w:t>
      </w:r>
      <w:r>
        <w:t>to</w:t>
      </w:r>
      <w:r>
        <w:rPr>
          <w:spacing w:val="20"/>
        </w:rPr>
        <w:t xml:space="preserve"> </w:t>
      </w:r>
      <w:r>
        <w:t>be</w:t>
      </w:r>
      <w:r>
        <w:rPr>
          <w:spacing w:val="21"/>
        </w:rPr>
        <w:t xml:space="preserve"> </w:t>
      </w:r>
      <w:r>
        <w:t>placed</w:t>
      </w:r>
      <w:r>
        <w:rPr>
          <w:spacing w:val="19"/>
        </w:rPr>
        <w:t xml:space="preserve"> </w:t>
      </w:r>
      <w:r>
        <w:t>at</w:t>
      </w:r>
      <w:r>
        <w:rPr>
          <w:spacing w:val="19"/>
        </w:rPr>
        <w:t xml:space="preserve"> </w:t>
      </w:r>
      <w:r>
        <w:t>forward</w:t>
      </w:r>
      <w:r>
        <w:rPr>
          <w:spacing w:val="20"/>
        </w:rPr>
        <w:t xml:space="preserve"> </w:t>
      </w:r>
      <w:r>
        <w:t>and</w:t>
      </w:r>
      <w:r>
        <w:rPr>
          <w:spacing w:val="18"/>
        </w:rPr>
        <w:t xml:space="preserve"> </w:t>
      </w:r>
      <w:r>
        <w:t>aft</w:t>
      </w:r>
      <w:r>
        <w:rPr>
          <w:spacing w:val="19"/>
        </w:rPr>
        <w:t xml:space="preserve"> </w:t>
      </w:r>
      <w:r>
        <w:t>mooring</w:t>
      </w:r>
      <w:r>
        <w:rPr>
          <w:spacing w:val="20"/>
        </w:rPr>
        <w:t xml:space="preserve"> </w:t>
      </w:r>
      <w:r>
        <w:t>station</w:t>
      </w:r>
      <w:r>
        <w:rPr>
          <w:spacing w:val="19"/>
        </w:rPr>
        <w:t xml:space="preserve"> </w:t>
      </w:r>
      <w:r>
        <w:t>for</w:t>
      </w:r>
      <w:r>
        <w:rPr>
          <w:spacing w:val="20"/>
        </w:rPr>
        <w:t xml:space="preserve"> </w:t>
      </w:r>
      <w:r>
        <w:t>easy</w:t>
      </w:r>
      <w:r>
        <w:rPr>
          <w:spacing w:val="20"/>
        </w:rPr>
        <w:t xml:space="preserve"> </w:t>
      </w:r>
      <w:r>
        <w:t>ref.</w:t>
      </w:r>
      <w:r>
        <w:rPr>
          <w:spacing w:val="19"/>
        </w:rPr>
        <w:t xml:space="preserve"> </w:t>
      </w:r>
      <w:r>
        <w:t>of</w:t>
      </w:r>
      <w:r>
        <w:rPr>
          <w:spacing w:val="20"/>
        </w:rPr>
        <w:t xml:space="preserve"> </w:t>
      </w:r>
      <w:r>
        <w:t>the</w:t>
      </w:r>
    </w:p>
    <w:p w14:paraId="44E945EE" w14:textId="77777777" w:rsidR="009B1207" w:rsidRDefault="00000000">
      <w:pPr>
        <w:pStyle w:val="BodyText"/>
        <w:spacing w:line="264" w:lineRule="exact"/>
        <w:ind w:left="984"/>
      </w:pPr>
      <w:r>
        <w:t>mooring team.</w:t>
      </w:r>
    </w:p>
    <w:p w14:paraId="44E945EF" w14:textId="77777777" w:rsidR="009B1207" w:rsidRDefault="00000000">
      <w:pPr>
        <w:pStyle w:val="Heading2"/>
        <w:spacing w:before="119"/>
      </w:pPr>
      <w:r>
        <w:rPr>
          <w:noProof/>
        </w:rPr>
        <w:drawing>
          <wp:anchor distT="0" distB="0" distL="0" distR="0" simplePos="0" relativeHeight="251658752" behindDoc="0" locked="0" layoutInCell="1" allowOverlap="1" wp14:anchorId="44E9477A" wp14:editId="44E9477B">
            <wp:simplePos x="0" y="0"/>
            <wp:positionH relativeFrom="page">
              <wp:posOffset>742245</wp:posOffset>
            </wp:positionH>
            <wp:positionV relativeFrom="paragraph">
              <wp:posOffset>114390</wp:posOffset>
            </wp:positionV>
            <wp:extent cx="208349" cy="103863"/>
            <wp:effectExtent l="0" t="0" r="0" b="0"/>
            <wp:wrapNone/>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13" cstate="print"/>
                    <a:stretch>
                      <a:fillRect/>
                    </a:stretch>
                  </pic:blipFill>
                  <pic:spPr>
                    <a:xfrm>
                      <a:off x="0" y="0"/>
                      <a:ext cx="208349" cy="103863"/>
                    </a:xfrm>
                    <a:prstGeom prst="rect">
                      <a:avLst/>
                    </a:prstGeom>
                  </pic:spPr>
                </pic:pic>
              </a:graphicData>
            </a:graphic>
          </wp:anchor>
        </w:drawing>
      </w:r>
      <w:bookmarkStart w:id="77" w:name="5.2_Layout"/>
      <w:bookmarkStart w:id="78" w:name="_bookmark12"/>
      <w:bookmarkEnd w:id="77"/>
      <w:bookmarkEnd w:id="78"/>
      <w:r>
        <w:t>Layout</w:t>
      </w:r>
    </w:p>
    <w:p w14:paraId="44E945F0" w14:textId="77777777" w:rsidR="009B1207" w:rsidRDefault="00000000">
      <w:pPr>
        <w:spacing w:before="122"/>
        <w:ind w:left="549"/>
        <w:rPr>
          <w:b/>
        </w:rPr>
      </w:pPr>
      <w:bookmarkStart w:id="79" w:name="Laying_of_mooring_on_winches"/>
      <w:bookmarkEnd w:id="79"/>
      <w:r>
        <w:rPr>
          <w:b/>
          <w:color w:val="2C4079"/>
        </w:rPr>
        <w:t>Laying of mooring on winches</w:t>
      </w:r>
    </w:p>
    <w:p w14:paraId="44E945F1" w14:textId="77777777" w:rsidR="009B1207" w:rsidRDefault="00000000">
      <w:pPr>
        <w:pStyle w:val="BodyText"/>
        <w:spacing w:before="158"/>
        <w:ind w:left="595" w:right="100"/>
      </w:pPr>
      <w:r>
        <w:pict w14:anchorId="44E9477C">
          <v:group id="_x0000_s2121" style="position:absolute;left:0;text-align:left;margin-left:137.95pt;margin-top:40.45pt;width:338.15pt;height:165.6pt;z-index:-251627520;mso-wrap-distance-left:0;mso-wrap-distance-right:0;mso-position-horizontal-relative:page" coordorigin="2759,809" coordsize="6763,3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3" type="#_x0000_t75" style="position:absolute;left:2758;top:845;width:3156;height:3276">
              <v:imagedata r:id="rId14" o:title=""/>
            </v:shape>
            <v:shape id="_x0000_s2122" type="#_x0000_t75" style="position:absolute;left:5914;top:809;width:3607;height:3312">
              <v:imagedata r:id="rId15" o:title=""/>
            </v:shape>
            <w10:wrap type="topAndBottom" anchorx="page"/>
          </v:group>
        </w:pict>
      </w:r>
      <w:bookmarkStart w:id="80" w:name="When_winches_are_fitted_with_split_drums"/>
      <w:bookmarkEnd w:id="80"/>
      <w:r>
        <w:t>When winches are fitted with split drums then adjustment of layers on the tension drum should only be undertaken once all lines are fast.</w:t>
      </w:r>
    </w:p>
    <w:p w14:paraId="44E945F2" w14:textId="77777777" w:rsidR="009B1207" w:rsidRDefault="00000000">
      <w:pPr>
        <w:pStyle w:val="BodyText"/>
        <w:spacing w:before="92"/>
        <w:ind w:left="595" w:right="194"/>
        <w:jc w:val="both"/>
      </w:pPr>
      <w:bookmarkStart w:id="81" w:name="Left:_Line_installed_incorrectly_on_work"/>
      <w:bookmarkEnd w:id="81"/>
      <w:r>
        <w:rPr>
          <w:b/>
          <w:color w:val="2C4079"/>
        </w:rPr>
        <w:t xml:space="preserve">Left: </w:t>
      </w:r>
      <w:r>
        <w:t>Line installed incorrectly on working (tension) side of winch drum! On working side of winch.</w:t>
      </w:r>
      <w:r>
        <w:rPr>
          <w:spacing w:val="-9"/>
        </w:rPr>
        <w:t xml:space="preserve"> </w:t>
      </w:r>
      <w:r>
        <w:t>Split-drum</w:t>
      </w:r>
      <w:r>
        <w:rPr>
          <w:spacing w:val="-10"/>
        </w:rPr>
        <w:t xml:space="preserve"> </w:t>
      </w:r>
      <w:r>
        <w:t>winches</w:t>
      </w:r>
      <w:r>
        <w:rPr>
          <w:spacing w:val="-10"/>
        </w:rPr>
        <w:t xml:space="preserve"> </w:t>
      </w:r>
      <w:r>
        <w:t>should</w:t>
      </w:r>
      <w:r>
        <w:rPr>
          <w:spacing w:val="-10"/>
        </w:rPr>
        <w:t xml:space="preserve"> </w:t>
      </w:r>
      <w:r>
        <w:t>not</w:t>
      </w:r>
      <w:r>
        <w:rPr>
          <w:spacing w:val="-9"/>
        </w:rPr>
        <w:t xml:space="preserve"> </w:t>
      </w:r>
      <w:r>
        <w:t>have</w:t>
      </w:r>
      <w:r>
        <w:rPr>
          <w:spacing w:val="-10"/>
        </w:rPr>
        <w:t xml:space="preserve"> </w:t>
      </w:r>
      <w:r>
        <w:t>more</w:t>
      </w:r>
      <w:r>
        <w:rPr>
          <w:spacing w:val="-9"/>
        </w:rPr>
        <w:t xml:space="preserve"> </w:t>
      </w:r>
      <w:r>
        <w:t>than</w:t>
      </w:r>
      <w:r>
        <w:rPr>
          <w:spacing w:val="-11"/>
        </w:rPr>
        <w:t xml:space="preserve"> </w:t>
      </w:r>
      <w:r>
        <w:t>one</w:t>
      </w:r>
      <w:r>
        <w:rPr>
          <w:spacing w:val="-10"/>
        </w:rPr>
        <w:t xml:space="preserve"> </w:t>
      </w:r>
      <w:r>
        <w:t>layer</w:t>
      </w:r>
      <w:r>
        <w:rPr>
          <w:spacing w:val="-9"/>
        </w:rPr>
        <w:t xml:space="preserve"> </w:t>
      </w:r>
      <w:r>
        <w:t>of</w:t>
      </w:r>
      <w:r>
        <w:rPr>
          <w:spacing w:val="-11"/>
        </w:rPr>
        <w:t xml:space="preserve"> </w:t>
      </w:r>
      <w:r>
        <w:t>mooring</w:t>
      </w:r>
      <w:r>
        <w:rPr>
          <w:spacing w:val="-10"/>
        </w:rPr>
        <w:t xml:space="preserve"> </w:t>
      </w:r>
      <w:r>
        <w:t>line</w:t>
      </w:r>
      <w:r>
        <w:rPr>
          <w:spacing w:val="-10"/>
        </w:rPr>
        <w:t xml:space="preserve"> </w:t>
      </w:r>
      <w:r>
        <w:t>on</w:t>
      </w:r>
      <w:r>
        <w:rPr>
          <w:spacing w:val="-8"/>
        </w:rPr>
        <w:t xml:space="preserve"> </w:t>
      </w:r>
      <w:r>
        <w:t>the</w:t>
      </w:r>
      <w:r>
        <w:rPr>
          <w:spacing w:val="-9"/>
        </w:rPr>
        <w:t xml:space="preserve"> </w:t>
      </w:r>
      <w:r>
        <w:t>tensions section of the drum because it can reduce the brake holding capacity of the mooring winch. Working part of line should come off end of wraps as shown to right, not from the</w:t>
      </w:r>
      <w:r>
        <w:rPr>
          <w:spacing w:val="-24"/>
        </w:rPr>
        <w:t xml:space="preserve"> </w:t>
      </w:r>
      <w:r>
        <w:t>middle.</w:t>
      </w:r>
    </w:p>
    <w:p w14:paraId="44E945F4" w14:textId="77777777" w:rsidR="009B1207" w:rsidRDefault="00000000">
      <w:pPr>
        <w:pStyle w:val="BodyText"/>
        <w:spacing w:before="72"/>
        <w:ind w:left="595" w:right="190"/>
        <w:jc w:val="both"/>
      </w:pPr>
      <w:bookmarkStart w:id="82" w:name="Right:_Line_installed_correctly_on_worki"/>
      <w:bookmarkEnd w:id="82"/>
      <w:r>
        <w:rPr>
          <w:b/>
          <w:color w:val="2C4079"/>
        </w:rPr>
        <w:t>Right:</w:t>
      </w:r>
      <w:r>
        <w:rPr>
          <w:b/>
          <w:color w:val="2C4079"/>
          <w:spacing w:val="-20"/>
        </w:rPr>
        <w:t xml:space="preserve"> </w:t>
      </w:r>
      <w:r>
        <w:t>Line</w:t>
      </w:r>
      <w:r>
        <w:rPr>
          <w:spacing w:val="-8"/>
        </w:rPr>
        <w:t xml:space="preserve"> </w:t>
      </w:r>
      <w:r>
        <w:t>installed</w:t>
      </w:r>
      <w:r>
        <w:rPr>
          <w:spacing w:val="-7"/>
        </w:rPr>
        <w:t xml:space="preserve"> </w:t>
      </w:r>
      <w:r>
        <w:t>correctly</w:t>
      </w:r>
      <w:r>
        <w:rPr>
          <w:spacing w:val="-7"/>
        </w:rPr>
        <w:t xml:space="preserve"> </w:t>
      </w:r>
      <w:r>
        <w:t>on</w:t>
      </w:r>
      <w:r>
        <w:rPr>
          <w:spacing w:val="-8"/>
        </w:rPr>
        <w:t xml:space="preserve"> </w:t>
      </w:r>
      <w:r>
        <w:t>working</w:t>
      </w:r>
      <w:r>
        <w:rPr>
          <w:spacing w:val="-8"/>
        </w:rPr>
        <w:t xml:space="preserve"> </w:t>
      </w:r>
      <w:r>
        <w:t>side</w:t>
      </w:r>
      <w:r>
        <w:rPr>
          <w:spacing w:val="-8"/>
        </w:rPr>
        <w:t xml:space="preserve"> </w:t>
      </w:r>
      <w:r>
        <w:t>of</w:t>
      </w:r>
      <w:r>
        <w:rPr>
          <w:spacing w:val="-7"/>
        </w:rPr>
        <w:t xml:space="preserve"> </w:t>
      </w:r>
      <w:r>
        <w:t>winch</w:t>
      </w:r>
      <w:r>
        <w:rPr>
          <w:spacing w:val="-7"/>
        </w:rPr>
        <w:t xml:space="preserve"> </w:t>
      </w:r>
      <w:r>
        <w:t>drum.</w:t>
      </w:r>
      <w:r>
        <w:rPr>
          <w:spacing w:val="-9"/>
        </w:rPr>
        <w:t xml:space="preserve"> </w:t>
      </w:r>
      <w:r>
        <w:t>Single</w:t>
      </w:r>
      <w:r>
        <w:rPr>
          <w:spacing w:val="-7"/>
        </w:rPr>
        <w:t xml:space="preserve"> </w:t>
      </w:r>
      <w:r>
        <w:t>layer</w:t>
      </w:r>
      <w:r>
        <w:rPr>
          <w:spacing w:val="-8"/>
        </w:rPr>
        <w:t xml:space="preserve"> </w:t>
      </w:r>
      <w:r>
        <w:rPr>
          <w:spacing w:val="2"/>
        </w:rPr>
        <w:t>of</w:t>
      </w:r>
      <w:r>
        <w:rPr>
          <w:spacing w:val="-9"/>
        </w:rPr>
        <w:t xml:space="preserve"> </w:t>
      </w:r>
      <w:r>
        <w:t>wraps</w:t>
      </w:r>
      <w:r>
        <w:rPr>
          <w:spacing w:val="-6"/>
        </w:rPr>
        <w:t xml:space="preserve"> </w:t>
      </w:r>
      <w:r>
        <w:t>on</w:t>
      </w:r>
      <w:r>
        <w:rPr>
          <w:spacing w:val="-9"/>
        </w:rPr>
        <w:t xml:space="preserve"> </w:t>
      </w:r>
      <w:r>
        <w:t>working side of drum. Working part of line comes off one side of wraps as</w:t>
      </w:r>
      <w:r>
        <w:rPr>
          <w:spacing w:val="-12"/>
        </w:rPr>
        <w:t xml:space="preserve"> </w:t>
      </w:r>
      <w:r>
        <w:t>shown.</w:t>
      </w:r>
    </w:p>
    <w:p w14:paraId="44E945F5" w14:textId="77777777" w:rsidR="009B1207" w:rsidRDefault="00000000">
      <w:pPr>
        <w:pStyle w:val="BodyText"/>
        <w:spacing w:before="119"/>
        <w:ind w:left="595"/>
        <w:jc w:val="both"/>
      </w:pPr>
      <w:bookmarkStart w:id="83" w:name="Usage_of_Fibre_Ropes"/>
      <w:bookmarkEnd w:id="83"/>
      <w:r>
        <w:rPr>
          <w:color w:val="2C4079"/>
        </w:rPr>
        <w:t xml:space="preserve">Usage of </w:t>
      </w:r>
      <w:proofErr w:type="spellStart"/>
      <w:r>
        <w:rPr>
          <w:color w:val="2C4079"/>
        </w:rPr>
        <w:t>Fibre</w:t>
      </w:r>
      <w:proofErr w:type="spellEnd"/>
      <w:r>
        <w:rPr>
          <w:color w:val="2C4079"/>
        </w:rPr>
        <w:t xml:space="preserve"> Ropes</w:t>
      </w:r>
    </w:p>
    <w:p w14:paraId="44E945F6" w14:textId="77777777" w:rsidR="009B1207" w:rsidRDefault="00000000">
      <w:pPr>
        <w:pStyle w:val="BodyText"/>
        <w:spacing w:before="122"/>
        <w:ind w:left="595" w:right="194"/>
        <w:jc w:val="both"/>
      </w:pPr>
      <w:bookmarkStart w:id="84" w:name="Mooring_lines_of_the_same_size,_type_and"/>
      <w:bookmarkEnd w:id="84"/>
      <w:r>
        <w:t>Mooring</w:t>
      </w:r>
      <w:r>
        <w:rPr>
          <w:spacing w:val="-5"/>
        </w:rPr>
        <w:t xml:space="preserve"> </w:t>
      </w:r>
      <w:r>
        <w:t>lines</w:t>
      </w:r>
      <w:r>
        <w:rPr>
          <w:spacing w:val="-5"/>
        </w:rPr>
        <w:t xml:space="preserve"> </w:t>
      </w:r>
      <w:r>
        <w:t>of</w:t>
      </w:r>
      <w:r>
        <w:rPr>
          <w:spacing w:val="-5"/>
        </w:rPr>
        <w:t xml:space="preserve"> </w:t>
      </w:r>
      <w:r>
        <w:t>the</w:t>
      </w:r>
      <w:r>
        <w:rPr>
          <w:spacing w:val="-6"/>
        </w:rPr>
        <w:t xml:space="preserve"> </w:t>
      </w:r>
      <w:r>
        <w:t>same</w:t>
      </w:r>
      <w:r>
        <w:rPr>
          <w:spacing w:val="-6"/>
        </w:rPr>
        <w:t xml:space="preserve"> </w:t>
      </w:r>
      <w:r>
        <w:t>size,</w:t>
      </w:r>
      <w:r>
        <w:rPr>
          <w:spacing w:val="-4"/>
        </w:rPr>
        <w:t xml:space="preserve"> </w:t>
      </w:r>
      <w:r>
        <w:t>type</w:t>
      </w:r>
      <w:r>
        <w:rPr>
          <w:spacing w:val="-3"/>
        </w:rPr>
        <w:t xml:space="preserve"> </w:t>
      </w:r>
      <w:r>
        <w:t>and</w:t>
      </w:r>
      <w:r>
        <w:rPr>
          <w:spacing w:val="-6"/>
        </w:rPr>
        <w:t xml:space="preserve"> </w:t>
      </w:r>
      <w:r>
        <w:t>material</w:t>
      </w:r>
      <w:r>
        <w:rPr>
          <w:spacing w:val="-4"/>
        </w:rPr>
        <w:t xml:space="preserve"> </w:t>
      </w:r>
      <w:r>
        <w:t>should</w:t>
      </w:r>
      <w:r>
        <w:rPr>
          <w:spacing w:val="-5"/>
        </w:rPr>
        <w:t xml:space="preserve"> </w:t>
      </w:r>
      <w:r>
        <w:t>be</w:t>
      </w:r>
      <w:r>
        <w:rPr>
          <w:spacing w:val="-4"/>
        </w:rPr>
        <w:t xml:space="preserve"> </w:t>
      </w:r>
      <w:r>
        <w:t>used</w:t>
      </w:r>
      <w:r>
        <w:rPr>
          <w:spacing w:val="-4"/>
        </w:rPr>
        <w:t xml:space="preserve"> </w:t>
      </w:r>
      <w:r>
        <w:t>for</w:t>
      </w:r>
      <w:r>
        <w:rPr>
          <w:spacing w:val="-3"/>
        </w:rPr>
        <w:t xml:space="preserve"> </w:t>
      </w:r>
      <w:r>
        <w:t>all</w:t>
      </w:r>
      <w:r>
        <w:rPr>
          <w:spacing w:val="-5"/>
        </w:rPr>
        <w:t xml:space="preserve"> </w:t>
      </w:r>
      <w:r>
        <w:t>leads</w:t>
      </w:r>
      <w:r>
        <w:rPr>
          <w:spacing w:val="-5"/>
        </w:rPr>
        <w:t xml:space="preserve"> </w:t>
      </w:r>
      <w:r>
        <w:t>so</w:t>
      </w:r>
      <w:r>
        <w:rPr>
          <w:spacing w:val="-4"/>
        </w:rPr>
        <w:t xml:space="preserve"> </w:t>
      </w:r>
      <w:r>
        <w:t>that</w:t>
      </w:r>
      <w:r>
        <w:rPr>
          <w:spacing w:val="-4"/>
        </w:rPr>
        <w:t xml:space="preserve"> </w:t>
      </w:r>
      <w:r>
        <w:t>the</w:t>
      </w:r>
      <w:r>
        <w:rPr>
          <w:spacing w:val="-5"/>
        </w:rPr>
        <w:t xml:space="preserve"> </w:t>
      </w:r>
      <w:r>
        <w:t>strain property (elasticity) is similar, and an equal share of the mooring forces are taken by each mooring rope. Mooring lines should also be arranged so that all lines in the same service are about the same length between the ship and the shore</w:t>
      </w:r>
      <w:r>
        <w:rPr>
          <w:spacing w:val="-8"/>
        </w:rPr>
        <w:t xml:space="preserve"> </w:t>
      </w:r>
      <w:r>
        <w:t>bollard.</w:t>
      </w:r>
    </w:p>
    <w:p w14:paraId="44E945F7" w14:textId="77777777" w:rsidR="009B1207" w:rsidRDefault="00000000">
      <w:pPr>
        <w:pStyle w:val="BodyText"/>
        <w:spacing w:before="8"/>
        <w:rPr>
          <w:sz w:val="16"/>
        </w:rPr>
      </w:pPr>
      <w:r>
        <w:pict w14:anchorId="44E9477D">
          <v:shape id="_x0000_s2120" type="#_x0000_t202" style="position:absolute;margin-left:55pt;margin-top:13.2pt;width:483pt;height:65.25pt;z-index:-251625472;mso-wrap-distance-left:0;mso-wrap-distance-right:0;mso-position-horizontal-relative:page" filled="f" strokecolor="#2c4079" strokeweight="2.22pt">
            <v:textbox inset="0,0,0,0">
              <w:txbxContent>
                <w:p w14:paraId="44E947D6" w14:textId="77777777" w:rsidR="009B1207" w:rsidRDefault="00000000">
                  <w:pPr>
                    <w:pStyle w:val="BodyText"/>
                    <w:spacing w:before="20"/>
                    <w:ind w:left="29"/>
                  </w:pPr>
                  <w:bookmarkStart w:id="85" w:name="Note:__The_mooring_arrangement_in_use_fo"/>
                  <w:bookmarkEnd w:id="85"/>
                  <w:r>
                    <w:rPr>
                      <w:color w:val="2C4079"/>
                    </w:rPr>
                    <w:t>Note:</w:t>
                  </w:r>
                </w:p>
                <w:p w14:paraId="44E947D7" w14:textId="77777777" w:rsidR="009B1207" w:rsidRDefault="00000000">
                  <w:pPr>
                    <w:pStyle w:val="BodyText"/>
                    <w:spacing w:before="39" w:line="276" w:lineRule="auto"/>
                    <w:ind w:left="29" w:right="272"/>
                    <w:jc w:val="both"/>
                  </w:pPr>
                  <w:r>
                    <w:rPr>
                      <w:color w:val="2C4079"/>
                    </w:rPr>
                    <w:t>The mooring arrangement in use for the port and its effectiveness should be reviewed. Breast lines provide the bulk of transverse restraint, back springs the longitudinal. Headlines and stern lines contribute much less to the mooring strength than is commonly supposed.</w:t>
                  </w:r>
                </w:p>
              </w:txbxContent>
            </v:textbox>
            <w10:wrap type="topAndBottom" anchorx="page"/>
          </v:shape>
        </w:pict>
      </w:r>
    </w:p>
    <w:p w14:paraId="44E945F8" w14:textId="77777777" w:rsidR="009B1207" w:rsidRDefault="00000000">
      <w:pPr>
        <w:pStyle w:val="BodyText"/>
        <w:spacing w:before="91"/>
        <w:ind w:left="595" w:right="190"/>
        <w:jc w:val="both"/>
      </w:pPr>
      <w:bookmarkStart w:id="86" w:name="It_is_essential_with_Atlas_and_Karat_rop"/>
      <w:bookmarkEnd w:id="86"/>
      <w:r>
        <w:t>It</w:t>
      </w:r>
      <w:r>
        <w:rPr>
          <w:spacing w:val="-7"/>
        </w:rPr>
        <w:t xml:space="preserve"> </w:t>
      </w:r>
      <w:r>
        <w:t>is</w:t>
      </w:r>
      <w:r>
        <w:rPr>
          <w:spacing w:val="-3"/>
        </w:rPr>
        <w:t xml:space="preserve"> </w:t>
      </w:r>
      <w:r>
        <w:t>essential</w:t>
      </w:r>
      <w:r>
        <w:rPr>
          <w:spacing w:val="-5"/>
        </w:rPr>
        <w:t xml:space="preserve"> </w:t>
      </w:r>
      <w:r>
        <w:t>with</w:t>
      </w:r>
      <w:r>
        <w:rPr>
          <w:spacing w:val="-5"/>
        </w:rPr>
        <w:t xml:space="preserve"> </w:t>
      </w:r>
      <w:r>
        <w:t>Atlas</w:t>
      </w:r>
      <w:r>
        <w:rPr>
          <w:spacing w:val="-4"/>
        </w:rPr>
        <w:t xml:space="preserve"> </w:t>
      </w:r>
      <w:r>
        <w:t>and</w:t>
      </w:r>
      <w:r>
        <w:rPr>
          <w:spacing w:val="-5"/>
        </w:rPr>
        <w:t xml:space="preserve"> </w:t>
      </w:r>
      <w:r>
        <w:t>Karat</w:t>
      </w:r>
      <w:r>
        <w:rPr>
          <w:spacing w:val="-6"/>
        </w:rPr>
        <w:t xml:space="preserve"> </w:t>
      </w:r>
      <w:r>
        <w:t>ropes,</w:t>
      </w:r>
      <w:r>
        <w:rPr>
          <w:spacing w:val="-6"/>
        </w:rPr>
        <w:t xml:space="preserve"> </w:t>
      </w:r>
      <w:r>
        <w:t>as</w:t>
      </w:r>
      <w:r>
        <w:rPr>
          <w:spacing w:val="-5"/>
        </w:rPr>
        <w:t xml:space="preserve"> </w:t>
      </w:r>
      <w:r>
        <w:t>with</w:t>
      </w:r>
      <w:r>
        <w:rPr>
          <w:spacing w:val="-3"/>
        </w:rPr>
        <w:t xml:space="preserve"> </w:t>
      </w:r>
      <w:r>
        <w:t>wire,</w:t>
      </w:r>
      <w:r>
        <w:rPr>
          <w:spacing w:val="-5"/>
        </w:rPr>
        <w:t xml:space="preserve"> </w:t>
      </w:r>
      <w:r>
        <w:t>that</w:t>
      </w:r>
      <w:r>
        <w:rPr>
          <w:spacing w:val="-6"/>
        </w:rPr>
        <w:t xml:space="preserve"> </w:t>
      </w:r>
      <w:r>
        <w:t>the</w:t>
      </w:r>
      <w:r>
        <w:rPr>
          <w:spacing w:val="-6"/>
        </w:rPr>
        <w:t xml:space="preserve"> </w:t>
      </w:r>
      <w:r>
        <w:t>first</w:t>
      </w:r>
      <w:r>
        <w:rPr>
          <w:spacing w:val="-4"/>
        </w:rPr>
        <w:t xml:space="preserve"> </w:t>
      </w:r>
      <w:r>
        <w:t>layer</w:t>
      </w:r>
      <w:r>
        <w:rPr>
          <w:spacing w:val="-5"/>
        </w:rPr>
        <w:t xml:space="preserve"> </w:t>
      </w:r>
      <w:r>
        <w:t>of</w:t>
      </w:r>
      <w:r>
        <w:rPr>
          <w:spacing w:val="-5"/>
        </w:rPr>
        <w:t xml:space="preserve"> </w:t>
      </w:r>
      <w:r>
        <w:t>turns</w:t>
      </w:r>
      <w:r>
        <w:rPr>
          <w:spacing w:val="-4"/>
        </w:rPr>
        <w:t xml:space="preserve"> </w:t>
      </w:r>
      <w:r>
        <w:t>on</w:t>
      </w:r>
      <w:r>
        <w:rPr>
          <w:spacing w:val="-5"/>
        </w:rPr>
        <w:t xml:space="preserve"> </w:t>
      </w:r>
      <w:r>
        <w:t>the</w:t>
      </w:r>
      <w:r>
        <w:rPr>
          <w:spacing w:val="-5"/>
        </w:rPr>
        <w:t xml:space="preserve"> </w:t>
      </w:r>
      <w:r>
        <w:t>winch reel</w:t>
      </w:r>
      <w:r>
        <w:rPr>
          <w:spacing w:val="-8"/>
        </w:rPr>
        <w:t xml:space="preserve"> </w:t>
      </w:r>
      <w:r>
        <w:t>are</w:t>
      </w:r>
      <w:r>
        <w:rPr>
          <w:spacing w:val="-8"/>
        </w:rPr>
        <w:t xml:space="preserve"> </w:t>
      </w:r>
      <w:r>
        <w:t>tight</w:t>
      </w:r>
      <w:r>
        <w:rPr>
          <w:spacing w:val="-7"/>
        </w:rPr>
        <w:t xml:space="preserve"> </w:t>
      </w:r>
      <w:r>
        <w:t>and</w:t>
      </w:r>
      <w:r>
        <w:rPr>
          <w:spacing w:val="-8"/>
        </w:rPr>
        <w:t xml:space="preserve"> </w:t>
      </w:r>
      <w:r>
        <w:t>fully</w:t>
      </w:r>
      <w:r>
        <w:rPr>
          <w:spacing w:val="-7"/>
        </w:rPr>
        <w:t xml:space="preserve"> </w:t>
      </w:r>
      <w:r>
        <w:t>fill</w:t>
      </w:r>
      <w:r>
        <w:rPr>
          <w:spacing w:val="-7"/>
        </w:rPr>
        <w:t xml:space="preserve"> </w:t>
      </w:r>
      <w:r>
        <w:t>the</w:t>
      </w:r>
      <w:r>
        <w:rPr>
          <w:spacing w:val="-7"/>
        </w:rPr>
        <w:t xml:space="preserve"> </w:t>
      </w:r>
      <w:r>
        <w:t>bottom</w:t>
      </w:r>
      <w:r>
        <w:rPr>
          <w:spacing w:val="-6"/>
        </w:rPr>
        <w:t xml:space="preserve"> </w:t>
      </w:r>
      <w:r>
        <w:t>layer.</w:t>
      </w:r>
      <w:r>
        <w:rPr>
          <w:spacing w:val="-7"/>
        </w:rPr>
        <w:t xml:space="preserve"> </w:t>
      </w:r>
      <w:r>
        <w:t>Any</w:t>
      </w:r>
      <w:r>
        <w:rPr>
          <w:spacing w:val="-8"/>
        </w:rPr>
        <w:t xml:space="preserve"> </w:t>
      </w:r>
      <w:r>
        <w:t>slackness</w:t>
      </w:r>
      <w:r>
        <w:rPr>
          <w:spacing w:val="-7"/>
        </w:rPr>
        <w:t xml:space="preserve"> </w:t>
      </w:r>
      <w:r>
        <w:t>or</w:t>
      </w:r>
      <w:r>
        <w:rPr>
          <w:spacing w:val="-6"/>
        </w:rPr>
        <w:t xml:space="preserve"> </w:t>
      </w:r>
      <w:r>
        <w:t>gaps</w:t>
      </w:r>
      <w:r>
        <w:rPr>
          <w:spacing w:val="-8"/>
        </w:rPr>
        <w:t xml:space="preserve"> </w:t>
      </w:r>
      <w:r>
        <w:t>will</w:t>
      </w:r>
      <w:r>
        <w:rPr>
          <w:spacing w:val="-6"/>
        </w:rPr>
        <w:t xml:space="preserve"> </w:t>
      </w:r>
      <w:r>
        <w:t>lead</w:t>
      </w:r>
      <w:r>
        <w:rPr>
          <w:spacing w:val="-8"/>
        </w:rPr>
        <w:t xml:space="preserve"> </w:t>
      </w:r>
      <w:r>
        <w:t>to</w:t>
      </w:r>
      <w:r>
        <w:rPr>
          <w:spacing w:val="-7"/>
        </w:rPr>
        <w:t xml:space="preserve"> </w:t>
      </w:r>
      <w:r>
        <w:t>a</w:t>
      </w:r>
      <w:r>
        <w:rPr>
          <w:spacing w:val="-8"/>
        </w:rPr>
        <w:t xml:space="preserve"> </w:t>
      </w:r>
      <w:r>
        <w:t>lessening</w:t>
      </w:r>
      <w:r>
        <w:rPr>
          <w:spacing w:val="-7"/>
        </w:rPr>
        <w:t xml:space="preserve"> </w:t>
      </w:r>
      <w:r>
        <w:t>of</w:t>
      </w:r>
      <w:r>
        <w:rPr>
          <w:spacing w:val="-7"/>
        </w:rPr>
        <w:t xml:space="preserve"> </w:t>
      </w:r>
      <w:r>
        <w:t xml:space="preserve">the adhesion required to hold up to full brake power when down to the bottom layer. At least one complete layer is to be retained on the reel at all times and all personnel involved in mooring </w:t>
      </w:r>
      <w:r>
        <w:lastRenderedPageBreak/>
        <w:t>operations are to be advised of this</w:t>
      </w:r>
      <w:r>
        <w:rPr>
          <w:spacing w:val="-5"/>
        </w:rPr>
        <w:t xml:space="preserve"> </w:t>
      </w:r>
      <w:r>
        <w:t>requirement.</w:t>
      </w:r>
    </w:p>
    <w:p w14:paraId="44E945F9" w14:textId="77777777" w:rsidR="009B1207" w:rsidRDefault="00000000">
      <w:pPr>
        <w:pStyle w:val="BodyText"/>
        <w:spacing w:before="120"/>
        <w:ind w:left="595" w:right="191"/>
        <w:jc w:val="both"/>
      </w:pPr>
      <w:bookmarkStart w:id="87" w:name="After_making_fast,_mooring_winch_drum_wh"/>
      <w:bookmarkEnd w:id="87"/>
      <w:r>
        <w:t>After</w:t>
      </w:r>
      <w:r>
        <w:rPr>
          <w:spacing w:val="-8"/>
        </w:rPr>
        <w:t xml:space="preserve"> </w:t>
      </w:r>
      <w:r>
        <w:t>making</w:t>
      </w:r>
      <w:r>
        <w:rPr>
          <w:spacing w:val="-7"/>
        </w:rPr>
        <w:t xml:space="preserve"> </w:t>
      </w:r>
      <w:r>
        <w:t>fast,</w:t>
      </w:r>
      <w:r>
        <w:rPr>
          <w:spacing w:val="-7"/>
        </w:rPr>
        <w:t xml:space="preserve"> </w:t>
      </w:r>
      <w:r>
        <w:t>mooring</w:t>
      </w:r>
      <w:r>
        <w:rPr>
          <w:spacing w:val="-7"/>
        </w:rPr>
        <w:t xml:space="preserve"> </w:t>
      </w:r>
      <w:r>
        <w:t>winch</w:t>
      </w:r>
      <w:r>
        <w:rPr>
          <w:spacing w:val="-7"/>
        </w:rPr>
        <w:t xml:space="preserve"> </w:t>
      </w:r>
      <w:r>
        <w:t>drum</w:t>
      </w:r>
      <w:r>
        <w:rPr>
          <w:spacing w:val="-6"/>
        </w:rPr>
        <w:t xml:space="preserve"> </w:t>
      </w:r>
      <w:r>
        <w:t>whose</w:t>
      </w:r>
      <w:r>
        <w:rPr>
          <w:spacing w:val="-7"/>
        </w:rPr>
        <w:t xml:space="preserve"> </w:t>
      </w:r>
      <w:r>
        <w:t>lines</w:t>
      </w:r>
      <w:r>
        <w:rPr>
          <w:spacing w:val="-6"/>
        </w:rPr>
        <w:t xml:space="preserve"> </w:t>
      </w:r>
      <w:r>
        <w:t>are</w:t>
      </w:r>
      <w:r>
        <w:rPr>
          <w:spacing w:val="-7"/>
        </w:rPr>
        <w:t xml:space="preserve"> </w:t>
      </w:r>
      <w:r>
        <w:t>under</w:t>
      </w:r>
      <w:r>
        <w:rPr>
          <w:spacing w:val="-7"/>
        </w:rPr>
        <w:t xml:space="preserve"> </w:t>
      </w:r>
      <w:r>
        <w:t>tension</w:t>
      </w:r>
      <w:r>
        <w:rPr>
          <w:spacing w:val="-7"/>
        </w:rPr>
        <w:t xml:space="preserve"> </w:t>
      </w:r>
      <w:r>
        <w:t>should</w:t>
      </w:r>
      <w:r>
        <w:rPr>
          <w:spacing w:val="-5"/>
        </w:rPr>
        <w:t xml:space="preserve"> </w:t>
      </w:r>
      <w:r>
        <w:t>be</w:t>
      </w:r>
      <w:r>
        <w:rPr>
          <w:spacing w:val="-7"/>
        </w:rPr>
        <w:t xml:space="preserve"> </w:t>
      </w:r>
      <w:r>
        <w:t>left</w:t>
      </w:r>
      <w:r>
        <w:rPr>
          <w:spacing w:val="-6"/>
        </w:rPr>
        <w:t xml:space="preserve"> </w:t>
      </w:r>
      <w:r>
        <w:t>on</w:t>
      </w:r>
      <w:r>
        <w:rPr>
          <w:spacing w:val="-7"/>
        </w:rPr>
        <w:t xml:space="preserve"> </w:t>
      </w:r>
      <w:r>
        <w:t>brakes, out of gear to avoid damage to winch</w:t>
      </w:r>
      <w:r>
        <w:rPr>
          <w:spacing w:val="-3"/>
        </w:rPr>
        <w:t xml:space="preserve"> </w:t>
      </w:r>
      <w:r>
        <w:t>machinery.</w:t>
      </w:r>
    </w:p>
    <w:p w14:paraId="44E945FA" w14:textId="77777777" w:rsidR="009B1207" w:rsidRDefault="00000000">
      <w:pPr>
        <w:pStyle w:val="Heading2"/>
        <w:spacing w:before="121"/>
        <w:ind w:left="549"/>
        <w:jc w:val="both"/>
      </w:pPr>
      <w:bookmarkStart w:id="88" w:name="Soft_Ropes_(Non-winch_mounted)"/>
      <w:bookmarkEnd w:id="88"/>
      <w:r>
        <w:rPr>
          <w:color w:val="2C4079"/>
        </w:rPr>
        <w:t>Soft Ropes (Non-winch mounted)</w:t>
      </w:r>
    </w:p>
    <w:p w14:paraId="44E945FB" w14:textId="77777777" w:rsidR="009B1207" w:rsidRDefault="00000000">
      <w:pPr>
        <w:pStyle w:val="BodyText"/>
        <w:spacing w:before="159"/>
        <w:ind w:left="595" w:right="188"/>
        <w:jc w:val="both"/>
      </w:pPr>
      <w:bookmarkStart w:id="89" w:name="Polypropylene_rope_has_approximately_the"/>
      <w:bookmarkEnd w:id="89"/>
      <w:r>
        <w:t>Polypropylene rope has approximately the same elasticity as polyester rope but is significantly weaker than either polyester or nylon. The use of 100% polypropylene ropes for moorings is not</w:t>
      </w:r>
      <w:r>
        <w:rPr>
          <w:spacing w:val="-18"/>
        </w:rPr>
        <w:t xml:space="preserve"> </w:t>
      </w:r>
      <w:r>
        <w:t>permitted.</w:t>
      </w:r>
      <w:r>
        <w:rPr>
          <w:spacing w:val="-18"/>
        </w:rPr>
        <w:t xml:space="preserve"> </w:t>
      </w:r>
      <w:r>
        <w:t>Modern</w:t>
      </w:r>
      <w:r>
        <w:rPr>
          <w:spacing w:val="-17"/>
        </w:rPr>
        <w:t xml:space="preserve"> </w:t>
      </w:r>
      <w:r>
        <w:t>polypropylene</w:t>
      </w:r>
      <w:r>
        <w:rPr>
          <w:spacing w:val="-18"/>
        </w:rPr>
        <w:t xml:space="preserve"> </w:t>
      </w:r>
      <w:r>
        <w:t>mixture</w:t>
      </w:r>
      <w:r>
        <w:rPr>
          <w:spacing w:val="-17"/>
        </w:rPr>
        <w:t xml:space="preserve"> </w:t>
      </w:r>
      <w:r>
        <w:t>ropes</w:t>
      </w:r>
      <w:r>
        <w:rPr>
          <w:spacing w:val="-17"/>
        </w:rPr>
        <w:t xml:space="preserve"> </w:t>
      </w:r>
      <w:r>
        <w:t>contain</w:t>
      </w:r>
      <w:r>
        <w:rPr>
          <w:spacing w:val="-17"/>
        </w:rPr>
        <w:t xml:space="preserve"> </w:t>
      </w:r>
      <w:r>
        <w:t>a</w:t>
      </w:r>
      <w:r>
        <w:rPr>
          <w:spacing w:val="-17"/>
        </w:rPr>
        <w:t xml:space="preserve"> </w:t>
      </w:r>
      <w:r>
        <w:t>proportion</w:t>
      </w:r>
      <w:r>
        <w:rPr>
          <w:spacing w:val="-16"/>
        </w:rPr>
        <w:t xml:space="preserve"> </w:t>
      </w:r>
      <w:r>
        <w:t>of</w:t>
      </w:r>
      <w:r>
        <w:rPr>
          <w:spacing w:val="-18"/>
        </w:rPr>
        <w:t xml:space="preserve"> </w:t>
      </w:r>
      <w:r>
        <w:t>synthetic</w:t>
      </w:r>
      <w:r>
        <w:rPr>
          <w:spacing w:val="-16"/>
        </w:rPr>
        <w:t xml:space="preserve"> </w:t>
      </w:r>
      <w:proofErr w:type="spellStart"/>
      <w:r>
        <w:t>fibres</w:t>
      </w:r>
      <w:proofErr w:type="spellEnd"/>
      <w:r>
        <w:rPr>
          <w:spacing w:val="-16"/>
        </w:rPr>
        <w:t xml:space="preserve"> </w:t>
      </w:r>
      <w:r>
        <w:t>such as polyester and they have superior qualities to the traditional polypropylene rope. Soft ropes should be stored in a dry and well-ventilated area, off the deck and away from chemicals or greases.</w:t>
      </w:r>
      <w:r>
        <w:rPr>
          <w:spacing w:val="-20"/>
        </w:rPr>
        <w:t xml:space="preserve"> </w:t>
      </w:r>
      <w:r>
        <w:t>If</w:t>
      </w:r>
      <w:r>
        <w:rPr>
          <w:spacing w:val="-18"/>
        </w:rPr>
        <w:t xml:space="preserve"> </w:t>
      </w:r>
      <w:r>
        <w:t>kept</w:t>
      </w:r>
      <w:r>
        <w:rPr>
          <w:spacing w:val="-18"/>
        </w:rPr>
        <w:t xml:space="preserve"> </w:t>
      </w:r>
      <w:r>
        <w:t>on</w:t>
      </w:r>
      <w:r>
        <w:rPr>
          <w:spacing w:val="-19"/>
        </w:rPr>
        <w:t xml:space="preserve"> </w:t>
      </w:r>
      <w:r>
        <w:t>deck</w:t>
      </w:r>
      <w:r>
        <w:rPr>
          <w:spacing w:val="-18"/>
        </w:rPr>
        <w:t xml:space="preserve"> </w:t>
      </w:r>
      <w:r>
        <w:t>for</w:t>
      </w:r>
      <w:r>
        <w:rPr>
          <w:spacing w:val="-18"/>
        </w:rPr>
        <w:t xml:space="preserve"> </w:t>
      </w:r>
      <w:r>
        <w:t>an</w:t>
      </w:r>
      <w:r>
        <w:rPr>
          <w:spacing w:val="-17"/>
        </w:rPr>
        <w:t xml:space="preserve"> </w:t>
      </w:r>
      <w:r>
        <w:t>extended</w:t>
      </w:r>
      <w:r>
        <w:rPr>
          <w:spacing w:val="-19"/>
        </w:rPr>
        <w:t xml:space="preserve"> </w:t>
      </w:r>
      <w:r>
        <w:t>period,</w:t>
      </w:r>
      <w:r>
        <w:rPr>
          <w:spacing w:val="-19"/>
        </w:rPr>
        <w:t xml:space="preserve"> </w:t>
      </w:r>
      <w:r>
        <w:t>soft</w:t>
      </w:r>
      <w:r>
        <w:rPr>
          <w:spacing w:val="-19"/>
        </w:rPr>
        <w:t xml:space="preserve"> </w:t>
      </w:r>
      <w:r>
        <w:t>ropes</w:t>
      </w:r>
      <w:r>
        <w:rPr>
          <w:spacing w:val="-18"/>
        </w:rPr>
        <w:t xml:space="preserve"> </w:t>
      </w:r>
      <w:r>
        <w:t>should</w:t>
      </w:r>
      <w:r>
        <w:rPr>
          <w:spacing w:val="-19"/>
        </w:rPr>
        <w:t xml:space="preserve"> </w:t>
      </w:r>
      <w:r>
        <w:t>be</w:t>
      </w:r>
      <w:r>
        <w:rPr>
          <w:spacing w:val="-19"/>
        </w:rPr>
        <w:t xml:space="preserve"> </w:t>
      </w:r>
      <w:r>
        <w:t>covered</w:t>
      </w:r>
      <w:r>
        <w:rPr>
          <w:spacing w:val="-20"/>
        </w:rPr>
        <w:t xml:space="preserve"> </w:t>
      </w:r>
      <w:r>
        <w:t>in</w:t>
      </w:r>
      <w:r>
        <w:rPr>
          <w:spacing w:val="-18"/>
        </w:rPr>
        <w:t xml:space="preserve"> </w:t>
      </w:r>
      <w:r>
        <w:t>order</w:t>
      </w:r>
      <w:r>
        <w:rPr>
          <w:spacing w:val="-18"/>
        </w:rPr>
        <w:t xml:space="preserve"> </w:t>
      </w:r>
      <w:r>
        <w:t>to</w:t>
      </w:r>
      <w:r>
        <w:rPr>
          <w:spacing w:val="-19"/>
        </w:rPr>
        <w:t xml:space="preserve"> </w:t>
      </w:r>
      <w:r>
        <w:t>prevent ultraviolet</w:t>
      </w:r>
      <w:r>
        <w:rPr>
          <w:spacing w:val="-1"/>
        </w:rPr>
        <w:t xml:space="preserve"> </w:t>
      </w:r>
      <w:r>
        <w:t>degradation.</w:t>
      </w:r>
    </w:p>
    <w:p w14:paraId="44E945FC" w14:textId="77777777" w:rsidR="009B1207" w:rsidRDefault="00000000">
      <w:pPr>
        <w:pStyle w:val="BodyText"/>
        <w:spacing w:before="120"/>
        <w:ind w:left="595" w:right="199"/>
        <w:jc w:val="both"/>
      </w:pPr>
      <w:bookmarkStart w:id="90" w:name="Soft_ropes_should_be_of_flexible_constru"/>
      <w:bookmarkEnd w:id="90"/>
      <w:r>
        <w:t>Soft ropes should be of flexible construction and material such as 8 strand polyester/</w:t>
      </w:r>
      <w:proofErr w:type="spellStart"/>
      <w:r>
        <w:t>polyprop</w:t>
      </w:r>
      <w:proofErr w:type="spellEnd"/>
      <w:r>
        <w:t xml:space="preserve"> mix and should be buoyant. (Specific gravity &lt; 1.0).</w:t>
      </w:r>
    </w:p>
    <w:p w14:paraId="44E945FD" w14:textId="77777777" w:rsidR="009B1207" w:rsidRDefault="009B1207">
      <w:pPr>
        <w:pStyle w:val="BodyText"/>
        <w:rPr>
          <w:sz w:val="20"/>
        </w:rPr>
      </w:pPr>
    </w:p>
    <w:p w14:paraId="44E945FE" w14:textId="77777777" w:rsidR="009B1207" w:rsidRDefault="00000000">
      <w:pPr>
        <w:pStyle w:val="BodyText"/>
        <w:spacing w:before="8"/>
        <w:rPr>
          <w:sz w:val="18"/>
        </w:rPr>
      </w:pPr>
      <w:r>
        <w:rPr>
          <w:noProof/>
        </w:rPr>
        <w:drawing>
          <wp:anchor distT="0" distB="0" distL="0" distR="0" simplePos="0" relativeHeight="251651584" behindDoc="0" locked="0" layoutInCell="1" allowOverlap="1" wp14:anchorId="44E9477E" wp14:editId="44E9477F">
            <wp:simplePos x="0" y="0"/>
            <wp:positionH relativeFrom="page">
              <wp:posOffset>987425</wp:posOffset>
            </wp:positionH>
            <wp:positionV relativeFrom="paragraph">
              <wp:posOffset>168082</wp:posOffset>
            </wp:positionV>
            <wp:extent cx="5670408" cy="1213103"/>
            <wp:effectExtent l="0" t="0" r="0" b="0"/>
            <wp:wrapTopAndBottom/>
            <wp:docPr id="6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3.jpeg"/>
                    <pic:cNvPicPr/>
                  </pic:nvPicPr>
                  <pic:blipFill>
                    <a:blip r:embed="rId16" cstate="print"/>
                    <a:stretch>
                      <a:fillRect/>
                    </a:stretch>
                  </pic:blipFill>
                  <pic:spPr>
                    <a:xfrm>
                      <a:off x="0" y="0"/>
                      <a:ext cx="5670408" cy="1213103"/>
                    </a:xfrm>
                    <a:prstGeom prst="rect">
                      <a:avLst/>
                    </a:prstGeom>
                  </pic:spPr>
                </pic:pic>
              </a:graphicData>
            </a:graphic>
          </wp:anchor>
        </w:drawing>
      </w:r>
    </w:p>
    <w:p w14:paraId="44E945FF" w14:textId="77777777" w:rsidR="009B1207" w:rsidRDefault="009B1207">
      <w:pPr>
        <w:pStyle w:val="BodyText"/>
        <w:spacing w:before="5"/>
        <w:rPr>
          <w:sz w:val="29"/>
        </w:rPr>
      </w:pPr>
    </w:p>
    <w:p w14:paraId="44E94600" w14:textId="77777777" w:rsidR="009B1207" w:rsidRDefault="00000000">
      <w:pPr>
        <w:pStyle w:val="BodyText"/>
        <w:ind w:left="595"/>
        <w:jc w:val="both"/>
      </w:pPr>
      <w:bookmarkStart w:id="91" w:name="All_vessels_shall_carry_number_of_soft_r"/>
      <w:bookmarkEnd w:id="91"/>
      <w:r>
        <w:t>All vessels shall carry number of soft ropes as per trading pattern.</w:t>
      </w:r>
    </w:p>
    <w:p w14:paraId="44E94601" w14:textId="77777777" w:rsidR="009B1207" w:rsidRDefault="00000000">
      <w:pPr>
        <w:pStyle w:val="BodyText"/>
        <w:spacing w:before="120"/>
        <w:ind w:left="595" w:right="194"/>
        <w:jc w:val="both"/>
      </w:pPr>
      <w:bookmarkStart w:id="92" w:name="The_recommended_method_of_turning_a_rope"/>
      <w:bookmarkEnd w:id="92"/>
      <w:r>
        <w:t>The recommended method of turning a rope up on bitts is to take two full turns around the leading</w:t>
      </w:r>
      <w:r>
        <w:rPr>
          <w:spacing w:val="-9"/>
        </w:rPr>
        <w:t xml:space="preserve"> </w:t>
      </w:r>
      <w:r>
        <w:t>post</w:t>
      </w:r>
      <w:r>
        <w:rPr>
          <w:spacing w:val="-8"/>
        </w:rPr>
        <w:t xml:space="preserve"> </w:t>
      </w:r>
      <w:r>
        <w:t>before</w:t>
      </w:r>
      <w:r>
        <w:rPr>
          <w:spacing w:val="-9"/>
        </w:rPr>
        <w:t xml:space="preserve"> </w:t>
      </w:r>
      <w:r>
        <w:t>‘figure-of-</w:t>
      </w:r>
      <w:proofErr w:type="spellStart"/>
      <w:r>
        <w:t>eighting</w:t>
      </w:r>
      <w:proofErr w:type="spellEnd"/>
      <w:r>
        <w:t>’.</w:t>
      </w:r>
      <w:r>
        <w:rPr>
          <w:spacing w:val="-9"/>
        </w:rPr>
        <w:t xml:space="preserve"> </w:t>
      </w:r>
      <w:r>
        <w:t>The</w:t>
      </w:r>
      <w:r>
        <w:rPr>
          <w:spacing w:val="-9"/>
        </w:rPr>
        <w:t xml:space="preserve"> </w:t>
      </w:r>
      <w:r>
        <w:t>reason</w:t>
      </w:r>
      <w:r>
        <w:rPr>
          <w:spacing w:val="-8"/>
        </w:rPr>
        <w:t xml:space="preserve"> </w:t>
      </w:r>
      <w:r>
        <w:t>for</w:t>
      </w:r>
      <w:r>
        <w:rPr>
          <w:spacing w:val="-8"/>
        </w:rPr>
        <w:t xml:space="preserve"> </w:t>
      </w:r>
      <w:r>
        <w:t>this</w:t>
      </w:r>
      <w:r>
        <w:rPr>
          <w:spacing w:val="-9"/>
        </w:rPr>
        <w:t xml:space="preserve"> </w:t>
      </w:r>
      <w:r>
        <w:t>is</w:t>
      </w:r>
      <w:r>
        <w:rPr>
          <w:spacing w:val="-7"/>
        </w:rPr>
        <w:t xml:space="preserve"> </w:t>
      </w:r>
      <w:r>
        <w:t>to</w:t>
      </w:r>
      <w:r>
        <w:rPr>
          <w:spacing w:val="-9"/>
        </w:rPr>
        <w:t xml:space="preserve"> </w:t>
      </w:r>
      <w:r>
        <w:t>reduce</w:t>
      </w:r>
      <w:r>
        <w:rPr>
          <w:spacing w:val="-9"/>
        </w:rPr>
        <w:t xml:space="preserve"> </w:t>
      </w:r>
      <w:r>
        <w:t>the</w:t>
      </w:r>
      <w:r>
        <w:rPr>
          <w:spacing w:val="-8"/>
        </w:rPr>
        <w:t xml:space="preserve"> </w:t>
      </w:r>
      <w:r>
        <w:t>tendency</w:t>
      </w:r>
      <w:r>
        <w:rPr>
          <w:spacing w:val="-8"/>
        </w:rPr>
        <w:t xml:space="preserve"> </w:t>
      </w:r>
      <w:r>
        <w:t>to</w:t>
      </w:r>
      <w:r>
        <w:rPr>
          <w:spacing w:val="-8"/>
        </w:rPr>
        <w:t xml:space="preserve"> </w:t>
      </w:r>
      <w:r>
        <w:t>pull</w:t>
      </w:r>
      <w:r>
        <w:rPr>
          <w:spacing w:val="-8"/>
        </w:rPr>
        <w:t xml:space="preserve"> </w:t>
      </w:r>
      <w:r>
        <w:t>the two posts together, whilst maintaining sufficient</w:t>
      </w:r>
      <w:r>
        <w:rPr>
          <w:spacing w:val="-6"/>
        </w:rPr>
        <w:t xml:space="preserve"> </w:t>
      </w:r>
      <w:r>
        <w:t>friction.</w:t>
      </w:r>
    </w:p>
    <w:p w14:paraId="44E94602" w14:textId="77777777" w:rsidR="009B1207" w:rsidRDefault="00000000">
      <w:pPr>
        <w:pStyle w:val="Heading2"/>
        <w:spacing w:before="120"/>
        <w:jc w:val="both"/>
      </w:pPr>
      <w:r>
        <w:rPr>
          <w:noProof/>
        </w:rPr>
        <w:drawing>
          <wp:anchor distT="0" distB="0" distL="0" distR="0" simplePos="0" relativeHeight="251659776" behindDoc="0" locked="0" layoutInCell="1" allowOverlap="1" wp14:anchorId="44E94780" wp14:editId="44E94781">
            <wp:simplePos x="0" y="0"/>
            <wp:positionH relativeFrom="page">
              <wp:posOffset>742281</wp:posOffset>
            </wp:positionH>
            <wp:positionV relativeFrom="paragraph">
              <wp:posOffset>114772</wp:posOffset>
            </wp:positionV>
            <wp:extent cx="205265" cy="103862"/>
            <wp:effectExtent l="0" t="0" r="0" b="0"/>
            <wp:wrapNone/>
            <wp:docPr id="6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png"/>
                    <pic:cNvPicPr/>
                  </pic:nvPicPr>
                  <pic:blipFill>
                    <a:blip r:embed="rId17" cstate="print"/>
                    <a:stretch>
                      <a:fillRect/>
                    </a:stretch>
                  </pic:blipFill>
                  <pic:spPr>
                    <a:xfrm>
                      <a:off x="0" y="0"/>
                      <a:ext cx="205265" cy="103862"/>
                    </a:xfrm>
                    <a:prstGeom prst="rect">
                      <a:avLst/>
                    </a:prstGeom>
                  </pic:spPr>
                </pic:pic>
              </a:graphicData>
            </a:graphic>
          </wp:anchor>
        </w:drawing>
      </w:r>
      <w:bookmarkStart w:id="93" w:name="5.3_Handling_and_operational_risks"/>
      <w:bookmarkStart w:id="94" w:name="_bookmark13"/>
      <w:bookmarkEnd w:id="93"/>
      <w:bookmarkEnd w:id="94"/>
      <w:r>
        <w:t>Handling and operational risks</w:t>
      </w:r>
    </w:p>
    <w:p w14:paraId="44E94603" w14:textId="77777777" w:rsidR="009B1207" w:rsidRDefault="00000000">
      <w:pPr>
        <w:pStyle w:val="BodyText"/>
        <w:spacing w:before="121"/>
        <w:ind w:left="595"/>
        <w:jc w:val="both"/>
      </w:pPr>
      <w:bookmarkStart w:id="95" w:name="Typical_operational_risks_are:"/>
      <w:bookmarkEnd w:id="95"/>
      <w:r>
        <w:t>Typical operational risks are:</w:t>
      </w:r>
    </w:p>
    <w:p w14:paraId="44E94605" w14:textId="77777777" w:rsidR="009B1207" w:rsidRDefault="00000000">
      <w:pPr>
        <w:pStyle w:val="ListParagraph"/>
        <w:numPr>
          <w:ilvl w:val="0"/>
          <w:numId w:val="12"/>
        </w:numPr>
        <w:tabs>
          <w:tab w:val="left" w:pos="984"/>
          <w:tab w:val="left" w:pos="985"/>
        </w:tabs>
        <w:spacing w:before="72"/>
        <w:ind w:hanging="361"/>
      </w:pPr>
      <w:bookmarkStart w:id="96" w:name="_Risks_from_manual_handling_when_passin"/>
      <w:bookmarkEnd w:id="96"/>
      <w:r>
        <w:t>Risks from manual handling when passing two or more lines</w:t>
      </w:r>
      <w:r>
        <w:rPr>
          <w:spacing w:val="-12"/>
        </w:rPr>
        <w:t xml:space="preserve"> </w:t>
      </w:r>
      <w:r>
        <w:t>together.</w:t>
      </w:r>
    </w:p>
    <w:p w14:paraId="44E94606" w14:textId="77777777" w:rsidR="009B1207" w:rsidRDefault="00000000">
      <w:pPr>
        <w:pStyle w:val="ListParagraph"/>
        <w:numPr>
          <w:ilvl w:val="0"/>
          <w:numId w:val="12"/>
        </w:numPr>
        <w:tabs>
          <w:tab w:val="left" w:pos="984"/>
          <w:tab w:val="left" w:pos="985"/>
        </w:tabs>
        <w:ind w:hanging="361"/>
      </w:pPr>
      <w:bookmarkStart w:id="97" w:name="_Use_of_weighted_monkey’s_fists."/>
      <w:bookmarkEnd w:id="97"/>
      <w:r>
        <w:t>Use of weighted monkey’s</w:t>
      </w:r>
      <w:r>
        <w:rPr>
          <w:spacing w:val="-2"/>
        </w:rPr>
        <w:t xml:space="preserve"> </w:t>
      </w:r>
      <w:r>
        <w:t>fists.</w:t>
      </w:r>
    </w:p>
    <w:p w14:paraId="44E94607" w14:textId="77777777" w:rsidR="009B1207" w:rsidRDefault="00000000">
      <w:pPr>
        <w:pStyle w:val="ListParagraph"/>
        <w:numPr>
          <w:ilvl w:val="0"/>
          <w:numId w:val="12"/>
        </w:numPr>
        <w:tabs>
          <w:tab w:val="left" w:pos="984"/>
          <w:tab w:val="left" w:pos="985"/>
        </w:tabs>
        <w:ind w:hanging="361"/>
      </w:pPr>
      <w:bookmarkStart w:id="98" w:name="_Failure_to_have_anchors_home_and_house"/>
      <w:bookmarkEnd w:id="98"/>
      <w:r>
        <w:t>Failure to have anchors home and</w:t>
      </w:r>
      <w:r>
        <w:rPr>
          <w:spacing w:val="-3"/>
        </w:rPr>
        <w:t xml:space="preserve"> </w:t>
      </w:r>
      <w:r>
        <w:t>housed.</w:t>
      </w:r>
    </w:p>
    <w:p w14:paraId="44E94608" w14:textId="77777777" w:rsidR="009B1207" w:rsidRDefault="00000000">
      <w:pPr>
        <w:pStyle w:val="ListParagraph"/>
        <w:numPr>
          <w:ilvl w:val="0"/>
          <w:numId w:val="12"/>
        </w:numPr>
        <w:tabs>
          <w:tab w:val="left" w:pos="984"/>
          <w:tab w:val="left" w:pos="985"/>
        </w:tabs>
        <w:spacing w:before="119" w:line="237" w:lineRule="auto"/>
        <w:ind w:right="436"/>
      </w:pPr>
      <w:bookmarkStart w:id="99" w:name="_Rope_being_paid_out_from_winch_drums_g"/>
      <w:bookmarkEnd w:id="99"/>
      <w:r>
        <w:t>Rope being paid out from winch drums getting trapped and heaved back in, instead of paying</w:t>
      </w:r>
      <w:r>
        <w:rPr>
          <w:spacing w:val="-1"/>
        </w:rPr>
        <w:t xml:space="preserve"> </w:t>
      </w:r>
      <w:r>
        <w:t>out.</w:t>
      </w:r>
    </w:p>
    <w:p w14:paraId="44E94609" w14:textId="77777777" w:rsidR="009B1207" w:rsidRDefault="00000000">
      <w:pPr>
        <w:pStyle w:val="ListParagraph"/>
        <w:numPr>
          <w:ilvl w:val="0"/>
          <w:numId w:val="12"/>
        </w:numPr>
        <w:tabs>
          <w:tab w:val="left" w:pos="984"/>
          <w:tab w:val="left" w:pos="985"/>
        </w:tabs>
        <w:spacing w:before="121"/>
        <w:ind w:hanging="361"/>
      </w:pPr>
      <w:bookmarkStart w:id="100" w:name="_Lowering_too_much_line_too_quickly_int"/>
      <w:bookmarkEnd w:id="100"/>
      <w:r>
        <w:t>Lowering too much line too quickly into the</w:t>
      </w:r>
      <w:r>
        <w:rPr>
          <w:spacing w:val="-7"/>
        </w:rPr>
        <w:t xml:space="preserve"> </w:t>
      </w:r>
      <w:r>
        <w:t>water.</w:t>
      </w:r>
    </w:p>
    <w:p w14:paraId="44E9460A" w14:textId="77777777" w:rsidR="009B1207" w:rsidRDefault="00000000">
      <w:pPr>
        <w:pStyle w:val="ListParagraph"/>
        <w:numPr>
          <w:ilvl w:val="0"/>
          <w:numId w:val="12"/>
        </w:numPr>
        <w:tabs>
          <w:tab w:val="left" w:pos="984"/>
          <w:tab w:val="left" w:pos="985"/>
        </w:tabs>
        <w:ind w:hanging="361"/>
      </w:pPr>
      <w:bookmarkStart w:id="101" w:name="_Passing_heavy_mooring_lines_ashore,_wh"/>
      <w:bookmarkEnd w:id="101"/>
      <w:r>
        <w:t>Passing heavy mooring lines ashore, while the vessel is still</w:t>
      </w:r>
      <w:r>
        <w:rPr>
          <w:spacing w:val="-7"/>
        </w:rPr>
        <w:t xml:space="preserve"> </w:t>
      </w:r>
      <w:r>
        <w:t>moving.</w:t>
      </w:r>
    </w:p>
    <w:p w14:paraId="44E9460B" w14:textId="77777777" w:rsidR="009B1207" w:rsidRDefault="00000000">
      <w:pPr>
        <w:pStyle w:val="ListParagraph"/>
        <w:numPr>
          <w:ilvl w:val="0"/>
          <w:numId w:val="12"/>
        </w:numPr>
        <w:tabs>
          <w:tab w:val="left" w:pos="984"/>
          <w:tab w:val="left" w:pos="985"/>
        </w:tabs>
        <w:ind w:hanging="361"/>
      </w:pPr>
      <w:r>
        <w:t>Heaving or slackening mooring lines, without receiving instructions from</w:t>
      </w:r>
      <w:r>
        <w:rPr>
          <w:spacing w:val="-11"/>
        </w:rPr>
        <w:t xml:space="preserve"> </w:t>
      </w:r>
      <w:r>
        <w:t>bridge.</w:t>
      </w:r>
    </w:p>
    <w:p w14:paraId="44E9460C" w14:textId="77777777" w:rsidR="009B1207" w:rsidRDefault="00000000">
      <w:pPr>
        <w:pStyle w:val="ListParagraph"/>
        <w:numPr>
          <w:ilvl w:val="0"/>
          <w:numId w:val="12"/>
        </w:numPr>
        <w:tabs>
          <w:tab w:val="left" w:pos="985"/>
        </w:tabs>
        <w:spacing w:before="119" w:line="237" w:lineRule="auto"/>
        <w:ind w:right="437"/>
        <w:jc w:val="both"/>
      </w:pPr>
      <w:bookmarkStart w:id="102" w:name="_Heaving_or_slackening_mooring_lines,_w"/>
      <w:bookmarkEnd w:id="102"/>
      <w:r>
        <w:t>Heaving or slackening mooring lines, when shore personnel are in the vicinity of hooks/bollards.</w:t>
      </w:r>
    </w:p>
    <w:p w14:paraId="44E9460D" w14:textId="77777777" w:rsidR="009B1207" w:rsidRDefault="00000000">
      <w:pPr>
        <w:pStyle w:val="ListParagraph"/>
        <w:numPr>
          <w:ilvl w:val="0"/>
          <w:numId w:val="12"/>
        </w:numPr>
        <w:tabs>
          <w:tab w:val="left" w:pos="985"/>
        </w:tabs>
        <w:spacing w:before="123" w:line="237" w:lineRule="auto"/>
        <w:ind w:right="437"/>
        <w:jc w:val="both"/>
      </w:pPr>
      <w:bookmarkStart w:id="103" w:name="_Ensure_that_all_seafarers_stand_clear_"/>
      <w:bookmarkEnd w:id="103"/>
      <w:r>
        <w:t>Ensure</w:t>
      </w:r>
      <w:r>
        <w:rPr>
          <w:spacing w:val="-11"/>
        </w:rPr>
        <w:t xml:space="preserve"> </w:t>
      </w:r>
      <w:r>
        <w:t>that</w:t>
      </w:r>
      <w:r>
        <w:rPr>
          <w:spacing w:val="-10"/>
        </w:rPr>
        <w:t xml:space="preserve"> </w:t>
      </w:r>
      <w:r>
        <w:t>all</w:t>
      </w:r>
      <w:r>
        <w:rPr>
          <w:spacing w:val="-11"/>
        </w:rPr>
        <w:t xml:space="preserve"> </w:t>
      </w:r>
      <w:r>
        <w:t>seafarers</w:t>
      </w:r>
      <w:r>
        <w:rPr>
          <w:spacing w:val="-9"/>
        </w:rPr>
        <w:t xml:space="preserve"> </w:t>
      </w:r>
      <w:r>
        <w:t>stand</w:t>
      </w:r>
      <w:r>
        <w:rPr>
          <w:spacing w:val="-10"/>
        </w:rPr>
        <w:t xml:space="preserve"> </w:t>
      </w:r>
      <w:r>
        <w:t>clear</w:t>
      </w:r>
      <w:r>
        <w:rPr>
          <w:spacing w:val="-10"/>
        </w:rPr>
        <w:t xml:space="preserve"> </w:t>
      </w:r>
      <w:r>
        <w:t>of</w:t>
      </w:r>
      <w:r>
        <w:rPr>
          <w:spacing w:val="-11"/>
        </w:rPr>
        <w:t xml:space="preserve"> </w:t>
      </w:r>
      <w:r>
        <w:t>the</w:t>
      </w:r>
      <w:r>
        <w:rPr>
          <w:spacing w:val="-11"/>
        </w:rPr>
        <w:t xml:space="preserve"> </w:t>
      </w:r>
      <w:r>
        <w:t>bight</w:t>
      </w:r>
      <w:r>
        <w:rPr>
          <w:spacing w:val="-9"/>
        </w:rPr>
        <w:t xml:space="preserve"> </w:t>
      </w:r>
      <w:r>
        <w:t>of</w:t>
      </w:r>
      <w:r>
        <w:rPr>
          <w:spacing w:val="-8"/>
        </w:rPr>
        <w:t xml:space="preserve"> </w:t>
      </w:r>
      <w:r>
        <w:t>a</w:t>
      </w:r>
      <w:r>
        <w:rPr>
          <w:spacing w:val="-11"/>
        </w:rPr>
        <w:t xml:space="preserve"> </w:t>
      </w:r>
      <w:r>
        <w:t>rope</w:t>
      </w:r>
      <w:r>
        <w:rPr>
          <w:spacing w:val="-10"/>
        </w:rPr>
        <w:t xml:space="preserve"> </w:t>
      </w:r>
      <w:r>
        <w:t>or</w:t>
      </w:r>
      <w:r>
        <w:rPr>
          <w:spacing w:val="-9"/>
        </w:rPr>
        <w:t xml:space="preserve"> </w:t>
      </w:r>
      <w:r>
        <w:t>wire,</w:t>
      </w:r>
      <w:r>
        <w:rPr>
          <w:spacing w:val="-11"/>
        </w:rPr>
        <w:t xml:space="preserve"> </w:t>
      </w:r>
      <w:r>
        <w:t>which</w:t>
      </w:r>
      <w:r>
        <w:rPr>
          <w:spacing w:val="-11"/>
        </w:rPr>
        <w:t xml:space="preserve"> </w:t>
      </w:r>
      <w:r>
        <w:t>is</w:t>
      </w:r>
      <w:r>
        <w:rPr>
          <w:spacing w:val="-11"/>
        </w:rPr>
        <w:t xml:space="preserve"> </w:t>
      </w:r>
      <w:r>
        <w:t>lying</w:t>
      </w:r>
      <w:r>
        <w:rPr>
          <w:spacing w:val="-11"/>
        </w:rPr>
        <w:t xml:space="preserve"> </w:t>
      </w:r>
      <w:r>
        <w:t>on</w:t>
      </w:r>
      <w:r>
        <w:rPr>
          <w:spacing w:val="-12"/>
        </w:rPr>
        <w:t xml:space="preserve"> </w:t>
      </w:r>
      <w:r>
        <w:t>deck. Seafarer should never stand or move across a rope or wire that is under</w:t>
      </w:r>
      <w:r>
        <w:rPr>
          <w:spacing w:val="-18"/>
        </w:rPr>
        <w:t xml:space="preserve"> </w:t>
      </w:r>
      <w:r>
        <w:t>strain.</w:t>
      </w:r>
    </w:p>
    <w:p w14:paraId="44E9460E" w14:textId="77777777" w:rsidR="009B1207" w:rsidRDefault="00000000">
      <w:pPr>
        <w:pStyle w:val="ListParagraph"/>
        <w:numPr>
          <w:ilvl w:val="0"/>
          <w:numId w:val="12"/>
        </w:numPr>
        <w:tabs>
          <w:tab w:val="left" w:pos="985"/>
        </w:tabs>
        <w:spacing w:before="120"/>
        <w:ind w:right="435"/>
        <w:jc w:val="both"/>
      </w:pPr>
      <w:bookmarkStart w:id="104" w:name="_Snapback_zones_to_be_discussed_during_"/>
      <w:bookmarkEnd w:id="104"/>
      <w:r>
        <w:t>Snapback</w:t>
      </w:r>
      <w:r>
        <w:rPr>
          <w:spacing w:val="-9"/>
        </w:rPr>
        <w:t xml:space="preserve"> </w:t>
      </w:r>
      <w:r>
        <w:t>zones</w:t>
      </w:r>
      <w:r>
        <w:rPr>
          <w:spacing w:val="-9"/>
        </w:rPr>
        <w:t xml:space="preserve"> </w:t>
      </w:r>
      <w:r>
        <w:t>to</w:t>
      </w:r>
      <w:r>
        <w:rPr>
          <w:spacing w:val="-9"/>
        </w:rPr>
        <w:t xml:space="preserve"> </w:t>
      </w:r>
      <w:r>
        <w:t>be</w:t>
      </w:r>
      <w:r>
        <w:rPr>
          <w:spacing w:val="-10"/>
        </w:rPr>
        <w:t xml:space="preserve"> </w:t>
      </w:r>
      <w:r>
        <w:t>discussed</w:t>
      </w:r>
      <w:r>
        <w:rPr>
          <w:spacing w:val="-8"/>
        </w:rPr>
        <w:t xml:space="preserve"> </w:t>
      </w:r>
      <w:r>
        <w:t>during</w:t>
      </w:r>
      <w:r>
        <w:rPr>
          <w:spacing w:val="-9"/>
        </w:rPr>
        <w:t xml:space="preserve"> </w:t>
      </w:r>
      <w:r>
        <w:t>pre-mooring</w:t>
      </w:r>
      <w:r>
        <w:rPr>
          <w:spacing w:val="-10"/>
        </w:rPr>
        <w:t xml:space="preserve"> </w:t>
      </w:r>
      <w:r>
        <w:t>toolbox</w:t>
      </w:r>
      <w:r>
        <w:rPr>
          <w:spacing w:val="-8"/>
        </w:rPr>
        <w:t xml:space="preserve"> </w:t>
      </w:r>
      <w:r>
        <w:t>talk,</w:t>
      </w:r>
      <w:r>
        <w:rPr>
          <w:spacing w:val="-10"/>
        </w:rPr>
        <w:t xml:space="preserve"> </w:t>
      </w:r>
      <w:r>
        <w:t>to</w:t>
      </w:r>
      <w:r>
        <w:rPr>
          <w:spacing w:val="-9"/>
        </w:rPr>
        <w:t xml:space="preserve"> </w:t>
      </w:r>
      <w:r>
        <w:t>ensure</w:t>
      </w:r>
      <w:r>
        <w:rPr>
          <w:spacing w:val="-9"/>
        </w:rPr>
        <w:t xml:space="preserve"> </w:t>
      </w:r>
      <w:r>
        <w:t>that</w:t>
      </w:r>
      <w:r>
        <w:rPr>
          <w:spacing w:val="-9"/>
        </w:rPr>
        <w:t xml:space="preserve"> </w:t>
      </w:r>
      <w:r>
        <w:t xml:space="preserve">mooring </w:t>
      </w:r>
      <w:r>
        <w:lastRenderedPageBreak/>
        <w:t>teams are aware of the potential for snapback in the proposed mooring configuration. Painting of conical / typical snap back zones should not be undertaken as areas that are unmarked</w:t>
      </w:r>
      <w:r>
        <w:rPr>
          <w:spacing w:val="-5"/>
        </w:rPr>
        <w:t xml:space="preserve"> </w:t>
      </w:r>
      <w:r>
        <w:t>could</w:t>
      </w:r>
      <w:r>
        <w:rPr>
          <w:spacing w:val="-6"/>
        </w:rPr>
        <w:t xml:space="preserve"> </w:t>
      </w:r>
      <w:r>
        <w:t>present</w:t>
      </w:r>
      <w:r>
        <w:rPr>
          <w:spacing w:val="-4"/>
        </w:rPr>
        <w:t xml:space="preserve"> </w:t>
      </w:r>
      <w:r>
        <w:t>staff</w:t>
      </w:r>
      <w:r>
        <w:rPr>
          <w:spacing w:val="-4"/>
        </w:rPr>
        <w:t xml:space="preserve"> </w:t>
      </w:r>
      <w:r>
        <w:t>with</w:t>
      </w:r>
      <w:r>
        <w:rPr>
          <w:spacing w:val="-5"/>
        </w:rPr>
        <w:t xml:space="preserve"> </w:t>
      </w:r>
      <w:r>
        <w:t>a</w:t>
      </w:r>
      <w:r>
        <w:rPr>
          <w:spacing w:val="-3"/>
        </w:rPr>
        <w:t xml:space="preserve"> </w:t>
      </w:r>
      <w:r>
        <w:t>false</w:t>
      </w:r>
      <w:r>
        <w:rPr>
          <w:spacing w:val="-4"/>
        </w:rPr>
        <w:t xml:space="preserve"> </w:t>
      </w:r>
      <w:r>
        <w:t>sense</w:t>
      </w:r>
      <w:r>
        <w:rPr>
          <w:spacing w:val="-4"/>
        </w:rPr>
        <w:t xml:space="preserve"> </w:t>
      </w:r>
      <w:r>
        <w:t>of</w:t>
      </w:r>
      <w:r>
        <w:rPr>
          <w:spacing w:val="-5"/>
        </w:rPr>
        <w:t xml:space="preserve"> </w:t>
      </w:r>
      <w:r>
        <w:t>security.</w:t>
      </w:r>
      <w:r>
        <w:rPr>
          <w:spacing w:val="-1"/>
        </w:rPr>
        <w:t xml:space="preserve"> </w:t>
      </w:r>
      <w:r>
        <w:t>Please</w:t>
      </w:r>
      <w:r>
        <w:rPr>
          <w:spacing w:val="-4"/>
        </w:rPr>
        <w:t xml:space="preserve"> </w:t>
      </w:r>
      <w:r>
        <w:t>find</w:t>
      </w:r>
      <w:r>
        <w:rPr>
          <w:spacing w:val="-4"/>
        </w:rPr>
        <w:t xml:space="preserve"> </w:t>
      </w:r>
      <w:r>
        <w:t>photos</w:t>
      </w:r>
      <w:r>
        <w:rPr>
          <w:spacing w:val="-5"/>
        </w:rPr>
        <w:t xml:space="preserve"> </w:t>
      </w:r>
      <w:r>
        <w:t>of</w:t>
      </w:r>
      <w:r>
        <w:rPr>
          <w:spacing w:val="-5"/>
        </w:rPr>
        <w:t xml:space="preserve"> </w:t>
      </w:r>
      <w:r>
        <w:t>typical mooring areas wherein appropriate visible signage to be posted is</w:t>
      </w:r>
      <w:r>
        <w:rPr>
          <w:spacing w:val="-14"/>
        </w:rPr>
        <w:t xml:space="preserve"> </w:t>
      </w:r>
      <w:r>
        <w:t>displayed.</w:t>
      </w:r>
    </w:p>
    <w:p w14:paraId="44E9460F" w14:textId="77777777" w:rsidR="009B1207" w:rsidRDefault="009B1207">
      <w:pPr>
        <w:pStyle w:val="BodyText"/>
        <w:rPr>
          <w:sz w:val="20"/>
        </w:rPr>
      </w:pPr>
    </w:p>
    <w:p w14:paraId="44E94610" w14:textId="77777777" w:rsidR="009B1207" w:rsidRDefault="00000000">
      <w:pPr>
        <w:pStyle w:val="BodyText"/>
        <w:spacing w:before="5"/>
        <w:rPr>
          <w:sz w:val="18"/>
        </w:rPr>
      </w:pPr>
      <w:r>
        <w:rPr>
          <w:noProof/>
        </w:rPr>
        <w:drawing>
          <wp:anchor distT="0" distB="0" distL="0" distR="0" simplePos="0" relativeHeight="251652608" behindDoc="0" locked="0" layoutInCell="1" allowOverlap="1" wp14:anchorId="44E94782" wp14:editId="44E94783">
            <wp:simplePos x="0" y="0"/>
            <wp:positionH relativeFrom="page">
              <wp:posOffset>731519</wp:posOffset>
            </wp:positionH>
            <wp:positionV relativeFrom="paragraph">
              <wp:posOffset>166244</wp:posOffset>
            </wp:positionV>
            <wp:extent cx="6076856" cy="3761803"/>
            <wp:effectExtent l="0" t="0" r="0" b="0"/>
            <wp:wrapTopAndBottom/>
            <wp:docPr id="6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jpeg"/>
                    <pic:cNvPicPr/>
                  </pic:nvPicPr>
                  <pic:blipFill>
                    <a:blip r:embed="rId18" cstate="print"/>
                    <a:stretch>
                      <a:fillRect/>
                    </a:stretch>
                  </pic:blipFill>
                  <pic:spPr>
                    <a:xfrm>
                      <a:off x="0" y="0"/>
                      <a:ext cx="6076856" cy="3761803"/>
                    </a:xfrm>
                    <a:prstGeom prst="rect">
                      <a:avLst/>
                    </a:prstGeom>
                  </pic:spPr>
                </pic:pic>
              </a:graphicData>
            </a:graphic>
          </wp:anchor>
        </w:drawing>
      </w:r>
    </w:p>
    <w:p w14:paraId="44E94611" w14:textId="77777777" w:rsidR="009B1207" w:rsidRDefault="00000000">
      <w:pPr>
        <w:pStyle w:val="ListParagraph"/>
        <w:numPr>
          <w:ilvl w:val="0"/>
          <w:numId w:val="12"/>
        </w:numPr>
        <w:tabs>
          <w:tab w:val="left" w:pos="984"/>
          <w:tab w:val="left" w:pos="985"/>
        </w:tabs>
        <w:spacing w:before="111"/>
        <w:ind w:hanging="361"/>
      </w:pPr>
      <w:bookmarkStart w:id="105" w:name="_Areas_around_the_mooring_area_to_be_co"/>
      <w:bookmarkEnd w:id="105"/>
      <w:r>
        <w:t>Areas around the mooring area to be coated with non-slip</w:t>
      </w:r>
      <w:r>
        <w:rPr>
          <w:spacing w:val="-8"/>
        </w:rPr>
        <w:t xml:space="preserve"> </w:t>
      </w:r>
      <w:r>
        <w:t>paint.</w:t>
      </w:r>
    </w:p>
    <w:p w14:paraId="44E94612" w14:textId="77777777" w:rsidR="009B1207" w:rsidRDefault="00000000">
      <w:pPr>
        <w:pStyle w:val="BodyText"/>
        <w:spacing w:before="9"/>
        <w:rPr>
          <w:sz w:val="14"/>
        </w:rPr>
      </w:pPr>
      <w:r>
        <w:pict w14:anchorId="44E94784">
          <v:group id="_x0000_s2115" style="position:absolute;margin-left:53.9pt;margin-top:12pt;width:485.2pt;height:55.05pt;z-index:-251620352;mso-wrap-distance-left:0;mso-wrap-distance-right:0;mso-position-horizontal-relative:page" coordorigin="1078,240" coordsize="9704,1101">
            <v:line id="_x0000_s2119" style="position:absolute" from="1122,262" to="10736,262" strokecolor="#2c4079" strokeweight="2.22pt"/>
            <v:line id="_x0000_s2118" style="position:absolute" from="1100,240" to="1100,1340" strokecolor="#2c4079" strokeweight="2.22pt"/>
            <v:line id="_x0000_s2117" style="position:absolute" from="10759,240" to="10759,1340" strokecolor="#2c4079" strokeweight="2.22pt"/>
            <v:shape id="_x0000_s2116" type="#_x0000_t202" style="position:absolute;left:1077;top:239;width:9704;height:1101" filled="f" stroked="f">
              <v:textbox inset="0,0,0,0">
                <w:txbxContent>
                  <w:p w14:paraId="44E947D8" w14:textId="77777777" w:rsidR="009B1207" w:rsidRDefault="00000000">
                    <w:pPr>
                      <w:spacing w:before="63"/>
                      <w:ind w:left="74"/>
                    </w:pPr>
                    <w:r>
                      <w:rPr>
                        <w:color w:val="2C4079"/>
                      </w:rPr>
                      <w:t>Note:</w:t>
                    </w:r>
                  </w:p>
                  <w:p w14:paraId="44E947D9" w14:textId="77777777" w:rsidR="009B1207" w:rsidRDefault="00000000">
                    <w:pPr>
                      <w:spacing w:before="119"/>
                      <w:ind w:left="74" w:right="253"/>
                    </w:pPr>
                    <w:bookmarkStart w:id="106" w:name="-_Heaving_line_monkey_fist_should_be_mad"/>
                    <w:bookmarkEnd w:id="106"/>
                    <w:r>
                      <w:rPr>
                        <w:color w:val="2C4079"/>
                      </w:rPr>
                      <w:t>- Heaving line monkey fist should be made with Rope Only, MUST NOT have any weight such as shackle, bolts , clay balls , cement etc.</w:t>
                    </w:r>
                  </w:p>
                </w:txbxContent>
              </v:textbox>
            </v:shape>
            <w10:wrap type="topAndBottom" anchorx="page"/>
          </v:group>
        </w:pict>
      </w:r>
    </w:p>
    <w:p w14:paraId="44E94614" w14:textId="77777777" w:rsidR="009B1207" w:rsidRDefault="009B1207">
      <w:pPr>
        <w:pStyle w:val="BodyText"/>
        <w:rPr>
          <w:sz w:val="20"/>
        </w:rPr>
      </w:pPr>
    </w:p>
    <w:p w14:paraId="44E94615" w14:textId="77777777" w:rsidR="009B1207" w:rsidRDefault="009B1207">
      <w:pPr>
        <w:pStyle w:val="BodyText"/>
        <w:rPr>
          <w:sz w:val="20"/>
        </w:rPr>
      </w:pPr>
    </w:p>
    <w:p w14:paraId="44E94616" w14:textId="77777777" w:rsidR="009B1207" w:rsidRDefault="009B1207">
      <w:pPr>
        <w:pStyle w:val="BodyText"/>
        <w:rPr>
          <w:sz w:val="20"/>
        </w:rPr>
      </w:pPr>
    </w:p>
    <w:p w14:paraId="44E94617" w14:textId="77777777" w:rsidR="009B1207" w:rsidRDefault="009B1207">
      <w:pPr>
        <w:pStyle w:val="BodyText"/>
        <w:rPr>
          <w:sz w:val="20"/>
        </w:rPr>
      </w:pPr>
    </w:p>
    <w:p w14:paraId="44E94618" w14:textId="77777777" w:rsidR="009B1207" w:rsidRDefault="009B1207">
      <w:pPr>
        <w:pStyle w:val="BodyText"/>
        <w:rPr>
          <w:sz w:val="20"/>
        </w:rPr>
      </w:pPr>
    </w:p>
    <w:p w14:paraId="44E94619" w14:textId="77777777" w:rsidR="009B1207" w:rsidRDefault="009B1207">
      <w:pPr>
        <w:pStyle w:val="BodyText"/>
        <w:rPr>
          <w:sz w:val="20"/>
        </w:rPr>
      </w:pPr>
    </w:p>
    <w:p w14:paraId="44E9461A" w14:textId="77777777" w:rsidR="009B1207" w:rsidRDefault="009B1207">
      <w:pPr>
        <w:pStyle w:val="BodyText"/>
        <w:spacing w:before="2"/>
        <w:rPr>
          <w:sz w:val="26"/>
        </w:rPr>
      </w:pPr>
    </w:p>
    <w:p w14:paraId="44E9461B" w14:textId="77777777" w:rsidR="009B1207" w:rsidRDefault="00000000">
      <w:pPr>
        <w:pStyle w:val="Heading2"/>
      </w:pPr>
      <w:r>
        <w:pict w14:anchorId="44E94785">
          <v:group id="_x0000_s2102" style="position:absolute;left:0;text-align:left;margin-left:53.9pt;margin-top:-88.6pt;width:485.2pt;height:87.6pt;z-index:251698176;mso-position-horizontal-relative:page" coordorigin="1078,-1772" coordsize="9704,1752">
            <v:line id="_x0000_s2114" style="position:absolute" from="1100,-1772" to="1100,-1387" strokecolor="#2c4079" strokeweight="2.22pt"/>
            <v:line id="_x0000_s2113" style="position:absolute" from="1100,-1387" to="1100,-1121" strokecolor="#2c4079" strokeweight="2.22pt"/>
            <v:line id="_x0000_s2112" style="position:absolute" from="1100,-1121" to="1100,-735" strokecolor="#2c4079" strokeweight="2.22pt"/>
            <v:line id="_x0000_s2111" style="position:absolute" from="1100,-735" to="1100,-349" strokecolor="#2c4079" strokeweight="2.22pt"/>
            <v:line id="_x0000_s2110" style="position:absolute" from="1122,-43" to="10736,-43" strokecolor="#2c4079" strokeweight="2.22pt"/>
            <v:line id="_x0000_s2109" style="position:absolute" from="1100,-349" to="1100,-21" strokecolor="#2c4079" strokeweight="2.22pt"/>
            <v:line id="_x0000_s2108" style="position:absolute" from="10759,-1772" to="10759,-1387" strokecolor="#2c4079" strokeweight="2.22pt"/>
            <v:line id="_x0000_s2107" style="position:absolute" from="10759,-1387" to="10759,-1121" strokecolor="#2c4079" strokeweight="2.22pt"/>
            <v:line id="_x0000_s2106" style="position:absolute" from="10759,-1121" to="10759,-735" strokecolor="#2c4079" strokeweight="2.22pt"/>
            <v:line id="_x0000_s2105" style="position:absolute" from="10759,-735" to="10759,-349" strokecolor="#2c4079" strokeweight="2.22pt"/>
            <v:line id="_x0000_s2104" style="position:absolute" from="10759,-349" to="10759,-21" strokecolor="#2c4079" strokeweight="2.22pt"/>
            <v:shape id="_x0000_s2103" type="#_x0000_t202" style="position:absolute;left:1077;top:-1772;width:9704;height:1752" filled="f" stroked="f">
              <v:textbox inset="0,0,0,0">
                <w:txbxContent>
                  <w:p w14:paraId="44E947DA" w14:textId="77777777" w:rsidR="009B1207" w:rsidRDefault="00000000">
                    <w:pPr>
                      <w:numPr>
                        <w:ilvl w:val="0"/>
                        <w:numId w:val="10"/>
                      </w:numPr>
                      <w:tabs>
                        <w:tab w:val="left" w:pos="222"/>
                      </w:tabs>
                      <w:spacing w:line="265" w:lineRule="exact"/>
                    </w:pPr>
                    <w:r>
                      <w:rPr>
                        <w:color w:val="2C4079"/>
                      </w:rPr>
                      <w:t>Should not be dipped in</w:t>
                    </w:r>
                    <w:r>
                      <w:rPr>
                        <w:color w:val="2C4079"/>
                        <w:spacing w:val="-2"/>
                      </w:rPr>
                      <w:t xml:space="preserve"> </w:t>
                    </w:r>
                    <w:r>
                      <w:rPr>
                        <w:color w:val="2C4079"/>
                      </w:rPr>
                      <w:t>Paint.</w:t>
                    </w:r>
                  </w:p>
                  <w:p w14:paraId="44E947DB" w14:textId="77777777" w:rsidR="009B1207" w:rsidRDefault="00000000">
                    <w:pPr>
                      <w:numPr>
                        <w:ilvl w:val="0"/>
                        <w:numId w:val="10"/>
                      </w:numPr>
                      <w:tabs>
                        <w:tab w:val="left" w:pos="285"/>
                      </w:tabs>
                      <w:spacing w:before="119" w:line="265" w:lineRule="exact"/>
                      <w:ind w:left="284" w:hanging="211"/>
                    </w:pPr>
                    <w:r>
                      <w:rPr>
                        <w:color w:val="2C4079"/>
                      </w:rPr>
                      <w:t>Strict</w:t>
                    </w:r>
                    <w:r>
                      <w:rPr>
                        <w:color w:val="2C4079"/>
                        <w:spacing w:val="57"/>
                      </w:rPr>
                      <w:t xml:space="preserve"> </w:t>
                    </w:r>
                    <w:r>
                      <w:rPr>
                        <w:color w:val="2C4079"/>
                      </w:rPr>
                      <w:t>action</w:t>
                    </w:r>
                    <w:r>
                      <w:rPr>
                        <w:color w:val="2C4079"/>
                        <w:spacing w:val="57"/>
                      </w:rPr>
                      <w:t xml:space="preserve"> </w:t>
                    </w:r>
                    <w:r>
                      <w:rPr>
                        <w:color w:val="2C4079"/>
                      </w:rPr>
                      <w:t>will</w:t>
                    </w:r>
                    <w:r>
                      <w:rPr>
                        <w:color w:val="2C4079"/>
                        <w:spacing w:val="58"/>
                      </w:rPr>
                      <w:t xml:space="preserve"> </w:t>
                    </w:r>
                    <w:r>
                      <w:rPr>
                        <w:color w:val="2C4079"/>
                      </w:rPr>
                      <w:t>be</w:t>
                    </w:r>
                    <w:r>
                      <w:rPr>
                        <w:color w:val="2C4079"/>
                        <w:spacing w:val="58"/>
                      </w:rPr>
                      <w:t xml:space="preserve"> </w:t>
                    </w:r>
                    <w:r>
                      <w:rPr>
                        <w:color w:val="2C4079"/>
                      </w:rPr>
                      <w:t>taken</w:t>
                    </w:r>
                    <w:r>
                      <w:rPr>
                        <w:color w:val="2C4079"/>
                        <w:spacing w:val="59"/>
                      </w:rPr>
                      <w:t xml:space="preserve"> </w:t>
                    </w:r>
                    <w:r>
                      <w:rPr>
                        <w:color w:val="2C4079"/>
                      </w:rPr>
                      <w:t>against</w:t>
                    </w:r>
                    <w:r>
                      <w:rPr>
                        <w:color w:val="2C4079"/>
                        <w:spacing w:val="58"/>
                      </w:rPr>
                      <w:t xml:space="preserve"> </w:t>
                    </w:r>
                    <w:r>
                      <w:rPr>
                        <w:color w:val="2C4079"/>
                      </w:rPr>
                      <w:t>vessel</w:t>
                    </w:r>
                    <w:r>
                      <w:rPr>
                        <w:color w:val="2C4079"/>
                        <w:spacing w:val="58"/>
                      </w:rPr>
                      <w:t xml:space="preserve"> </w:t>
                    </w:r>
                    <w:r>
                      <w:rPr>
                        <w:color w:val="2C4079"/>
                      </w:rPr>
                      <w:t>including</w:t>
                    </w:r>
                    <w:r>
                      <w:rPr>
                        <w:color w:val="2C4079"/>
                        <w:spacing w:val="58"/>
                      </w:rPr>
                      <w:t xml:space="preserve"> </w:t>
                    </w:r>
                    <w:r>
                      <w:rPr>
                        <w:color w:val="2C4079"/>
                      </w:rPr>
                      <w:t>Heavy</w:t>
                    </w:r>
                    <w:r>
                      <w:rPr>
                        <w:color w:val="2C4079"/>
                        <w:spacing w:val="57"/>
                      </w:rPr>
                      <w:t xml:space="preserve"> </w:t>
                    </w:r>
                    <w:r>
                      <w:rPr>
                        <w:color w:val="2C4079"/>
                      </w:rPr>
                      <w:t>fines,</w:t>
                    </w:r>
                    <w:r>
                      <w:rPr>
                        <w:color w:val="2C4079"/>
                        <w:spacing w:val="59"/>
                      </w:rPr>
                      <w:t xml:space="preserve"> </w:t>
                    </w:r>
                    <w:r>
                      <w:rPr>
                        <w:color w:val="2C4079"/>
                      </w:rPr>
                      <w:t>detention</w:t>
                    </w:r>
                    <w:r>
                      <w:rPr>
                        <w:color w:val="2C4079"/>
                        <w:spacing w:val="58"/>
                      </w:rPr>
                      <w:t xml:space="preserve"> </w:t>
                    </w:r>
                    <w:r>
                      <w:rPr>
                        <w:color w:val="2C4079"/>
                      </w:rPr>
                      <w:t>and</w:t>
                    </w:r>
                    <w:r>
                      <w:rPr>
                        <w:color w:val="2C4079"/>
                        <w:spacing w:val="58"/>
                      </w:rPr>
                      <w:t xml:space="preserve"> </w:t>
                    </w:r>
                    <w:r>
                      <w:rPr>
                        <w:color w:val="2C4079"/>
                      </w:rPr>
                      <w:t>master’s</w:t>
                    </w:r>
                  </w:p>
                  <w:p w14:paraId="44E947DC" w14:textId="77777777" w:rsidR="009B1207" w:rsidRDefault="00000000">
                    <w:pPr>
                      <w:ind w:left="74"/>
                    </w:pPr>
                    <w:r>
                      <w:rPr>
                        <w:color w:val="2C4079"/>
                      </w:rPr>
                      <w:t>prosecution.</w:t>
                    </w:r>
                  </w:p>
                  <w:p w14:paraId="44E947DD" w14:textId="77777777" w:rsidR="009B1207" w:rsidRDefault="00000000">
                    <w:pPr>
                      <w:numPr>
                        <w:ilvl w:val="0"/>
                        <w:numId w:val="10"/>
                      </w:numPr>
                      <w:tabs>
                        <w:tab w:val="left" w:pos="222"/>
                      </w:tabs>
                      <w:spacing w:before="121"/>
                    </w:pPr>
                    <w:r>
                      <w:rPr>
                        <w:color w:val="2C4079"/>
                      </w:rPr>
                      <w:t>Rejection of vessel from</w:t>
                    </w:r>
                    <w:r>
                      <w:rPr>
                        <w:color w:val="2C4079"/>
                        <w:spacing w:val="-2"/>
                      </w:rPr>
                      <w:t xml:space="preserve"> </w:t>
                    </w:r>
                    <w:r>
                      <w:rPr>
                        <w:color w:val="2C4079"/>
                      </w:rPr>
                      <w:t>terminal.</w:t>
                    </w:r>
                  </w:p>
                  <w:p w14:paraId="44E947DE" w14:textId="77777777" w:rsidR="009B1207" w:rsidRDefault="00000000">
                    <w:pPr>
                      <w:numPr>
                        <w:ilvl w:val="0"/>
                        <w:numId w:val="10"/>
                      </w:numPr>
                      <w:tabs>
                        <w:tab w:val="left" w:pos="222"/>
                      </w:tabs>
                      <w:spacing w:before="120"/>
                    </w:pPr>
                    <w:r>
                      <w:rPr>
                        <w:color w:val="2C4079"/>
                      </w:rPr>
                      <w:t>The Code of Safe Working Practice (COSWP) 2016 Edition, Section</w:t>
                    </w:r>
                    <w:r>
                      <w:rPr>
                        <w:color w:val="2C4079"/>
                        <w:spacing w:val="-9"/>
                      </w:rPr>
                      <w:t xml:space="preserve"> </w:t>
                    </w:r>
                    <w:r>
                      <w:rPr>
                        <w:color w:val="2C4079"/>
                      </w:rPr>
                      <w:t>26.3.5</w:t>
                    </w:r>
                  </w:p>
                </w:txbxContent>
              </v:textbox>
            </v:shape>
            <w10:wrap anchorx="page"/>
          </v:group>
        </w:pict>
      </w:r>
      <w:r>
        <w:rPr>
          <w:noProof/>
        </w:rPr>
        <w:drawing>
          <wp:anchor distT="0" distB="0" distL="0" distR="0" simplePos="0" relativeHeight="251660800" behindDoc="0" locked="0" layoutInCell="1" allowOverlap="1" wp14:anchorId="44E94786" wp14:editId="44E94787">
            <wp:simplePos x="0" y="0"/>
            <wp:positionH relativeFrom="page">
              <wp:posOffset>742262</wp:posOffset>
            </wp:positionH>
            <wp:positionV relativeFrom="paragraph">
              <wp:posOffset>104037</wp:posOffset>
            </wp:positionV>
            <wp:extent cx="209094" cy="102406"/>
            <wp:effectExtent l="0" t="0" r="0" b="0"/>
            <wp:wrapNone/>
            <wp:docPr id="6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6.png"/>
                    <pic:cNvPicPr/>
                  </pic:nvPicPr>
                  <pic:blipFill>
                    <a:blip r:embed="rId19" cstate="print"/>
                    <a:stretch>
                      <a:fillRect/>
                    </a:stretch>
                  </pic:blipFill>
                  <pic:spPr>
                    <a:xfrm>
                      <a:off x="0" y="0"/>
                      <a:ext cx="209094" cy="102406"/>
                    </a:xfrm>
                    <a:prstGeom prst="rect">
                      <a:avLst/>
                    </a:prstGeom>
                  </pic:spPr>
                </pic:pic>
              </a:graphicData>
            </a:graphic>
          </wp:anchor>
        </w:drawing>
      </w:r>
      <w:bookmarkStart w:id="107" w:name="-_Should_not_be_dipped_in_Paint."/>
      <w:bookmarkStart w:id="108" w:name="-_Strict_action_will_be_taken_against_ve"/>
      <w:bookmarkStart w:id="109" w:name="-_Rejection_of_vessel_from_terminal."/>
      <w:bookmarkStart w:id="110" w:name="-_The_Code_of_Safe_Working_Practice_(COS"/>
      <w:bookmarkStart w:id="111" w:name="5.4_Risks_from_poor_assessment_or_watch-"/>
      <w:bookmarkStart w:id="112" w:name="_bookmark14"/>
      <w:bookmarkEnd w:id="107"/>
      <w:bookmarkEnd w:id="108"/>
      <w:bookmarkEnd w:id="109"/>
      <w:bookmarkEnd w:id="110"/>
      <w:bookmarkEnd w:id="111"/>
      <w:bookmarkEnd w:id="112"/>
      <w:r>
        <w:t>Risks from poor assessment or watch-keeping</w:t>
      </w:r>
    </w:p>
    <w:p w14:paraId="44E9461C" w14:textId="77777777" w:rsidR="009B1207" w:rsidRDefault="00000000">
      <w:pPr>
        <w:pStyle w:val="BodyText"/>
        <w:spacing w:before="121"/>
        <w:ind w:left="595"/>
      </w:pPr>
      <w:bookmarkStart w:id="113" w:name="Such_risks_may_arise_from:"/>
      <w:bookmarkEnd w:id="113"/>
      <w:r>
        <w:t>Such risks may arise from:</w:t>
      </w:r>
    </w:p>
    <w:p w14:paraId="44E9461D" w14:textId="77777777" w:rsidR="009B1207" w:rsidRDefault="00000000">
      <w:pPr>
        <w:pStyle w:val="ListParagraph"/>
        <w:numPr>
          <w:ilvl w:val="0"/>
          <w:numId w:val="12"/>
        </w:numPr>
        <w:tabs>
          <w:tab w:val="left" w:pos="984"/>
          <w:tab w:val="left" w:pos="985"/>
        </w:tabs>
        <w:spacing w:before="122" w:line="237" w:lineRule="auto"/>
        <w:ind w:right="441"/>
      </w:pPr>
      <w:bookmarkStart w:id="114" w:name="_While_passing_the_lines,_inadequate_as"/>
      <w:bookmarkEnd w:id="114"/>
      <w:r>
        <w:t>While passing the lines, inadequate assessment of tidal situation and effect of bow thruster, tug and propeller</w:t>
      </w:r>
      <w:r>
        <w:rPr>
          <w:spacing w:val="-4"/>
        </w:rPr>
        <w:t xml:space="preserve"> </w:t>
      </w:r>
      <w:r>
        <w:t>wash.</w:t>
      </w:r>
    </w:p>
    <w:p w14:paraId="44E9461E" w14:textId="77777777" w:rsidR="009B1207" w:rsidRDefault="00000000">
      <w:pPr>
        <w:pStyle w:val="ListParagraph"/>
        <w:numPr>
          <w:ilvl w:val="0"/>
          <w:numId w:val="12"/>
        </w:numPr>
        <w:tabs>
          <w:tab w:val="left" w:pos="984"/>
          <w:tab w:val="left" w:pos="985"/>
        </w:tabs>
        <w:spacing w:before="122" w:line="237" w:lineRule="auto"/>
        <w:ind w:right="434"/>
      </w:pPr>
      <w:bookmarkStart w:id="115" w:name="_Mooring_line_or_mooring_boat_getting_t"/>
      <w:bookmarkEnd w:id="115"/>
      <w:r>
        <w:t>Mooring line or mooring boat getting trapped between ship and quay, particularly with onshore wind or</w:t>
      </w:r>
      <w:r>
        <w:rPr>
          <w:spacing w:val="-1"/>
        </w:rPr>
        <w:t xml:space="preserve"> </w:t>
      </w:r>
      <w:r>
        <w:t>tide.</w:t>
      </w:r>
    </w:p>
    <w:p w14:paraId="44E9461F" w14:textId="77777777" w:rsidR="009B1207" w:rsidRDefault="00000000">
      <w:pPr>
        <w:pStyle w:val="ListParagraph"/>
        <w:numPr>
          <w:ilvl w:val="0"/>
          <w:numId w:val="12"/>
        </w:numPr>
        <w:tabs>
          <w:tab w:val="left" w:pos="984"/>
          <w:tab w:val="left" w:pos="985"/>
        </w:tabs>
        <w:spacing w:before="123" w:line="237" w:lineRule="auto"/>
        <w:ind w:right="444"/>
      </w:pPr>
      <w:bookmarkStart w:id="116" w:name="_Not_monitoring_shore_personnel_on_the_"/>
      <w:bookmarkEnd w:id="116"/>
      <w:r>
        <w:lastRenderedPageBreak/>
        <w:t>Not monitoring shore personnel on the jetty, when the crew mans the stations on the bow or</w:t>
      </w:r>
      <w:r>
        <w:rPr>
          <w:spacing w:val="-1"/>
        </w:rPr>
        <w:t xml:space="preserve"> </w:t>
      </w:r>
      <w:r>
        <w:t>stern.</w:t>
      </w:r>
    </w:p>
    <w:p w14:paraId="44E94620" w14:textId="77777777" w:rsidR="009B1207" w:rsidRDefault="00000000">
      <w:pPr>
        <w:pStyle w:val="ListParagraph"/>
        <w:numPr>
          <w:ilvl w:val="0"/>
          <w:numId w:val="12"/>
        </w:numPr>
        <w:tabs>
          <w:tab w:val="left" w:pos="984"/>
          <w:tab w:val="left" w:pos="985"/>
        </w:tabs>
        <w:spacing w:before="120"/>
        <w:ind w:hanging="361"/>
      </w:pPr>
      <w:bookmarkStart w:id="117" w:name="_Shore_or_ship_personnel_working_within"/>
      <w:bookmarkEnd w:id="117"/>
      <w:r>
        <w:t>Shore or ship personnel working within the snap-back zones on the</w:t>
      </w:r>
      <w:r>
        <w:rPr>
          <w:spacing w:val="-15"/>
        </w:rPr>
        <w:t xml:space="preserve"> </w:t>
      </w:r>
      <w:r>
        <w:t>jetty.</w:t>
      </w:r>
    </w:p>
    <w:p w14:paraId="44E94621" w14:textId="77777777" w:rsidR="009B1207" w:rsidRDefault="00000000">
      <w:pPr>
        <w:pStyle w:val="ListParagraph"/>
        <w:numPr>
          <w:ilvl w:val="0"/>
          <w:numId w:val="12"/>
        </w:numPr>
        <w:tabs>
          <w:tab w:val="left" w:pos="984"/>
          <w:tab w:val="left" w:pos="985"/>
        </w:tabs>
        <w:spacing w:before="118"/>
        <w:ind w:hanging="361"/>
      </w:pPr>
      <w:bookmarkStart w:id="118" w:name="_Shore_personnel_not_clear_of_mooring_l"/>
      <w:bookmarkEnd w:id="118"/>
      <w:r>
        <w:t>Shore personnel not clear of mooring lines when heaving</w:t>
      </w:r>
      <w:r>
        <w:rPr>
          <w:spacing w:val="-7"/>
        </w:rPr>
        <w:t xml:space="preserve"> </w:t>
      </w:r>
      <w:r>
        <w:t>up.</w:t>
      </w:r>
    </w:p>
    <w:p w14:paraId="44E94622" w14:textId="77777777" w:rsidR="009B1207" w:rsidRDefault="00000000">
      <w:pPr>
        <w:pStyle w:val="ListParagraph"/>
        <w:numPr>
          <w:ilvl w:val="0"/>
          <w:numId w:val="12"/>
        </w:numPr>
        <w:tabs>
          <w:tab w:val="left" w:pos="984"/>
          <w:tab w:val="left" w:pos="985"/>
        </w:tabs>
        <w:ind w:hanging="361"/>
      </w:pPr>
      <w:bookmarkStart w:id="119" w:name="_Failure_to_consider_safety_of_both_shi"/>
      <w:bookmarkEnd w:id="119"/>
      <w:r>
        <w:t>Failure to consider safety of both ship and shore mooring crew safety</w:t>
      </w:r>
      <w:r>
        <w:rPr>
          <w:spacing w:val="-19"/>
        </w:rPr>
        <w:t xml:space="preserve"> </w:t>
      </w:r>
      <w:r>
        <w:t>when:</w:t>
      </w:r>
    </w:p>
    <w:p w14:paraId="44E94623" w14:textId="77777777" w:rsidR="009B1207" w:rsidRDefault="00000000">
      <w:pPr>
        <w:pStyle w:val="ListParagraph"/>
        <w:numPr>
          <w:ilvl w:val="1"/>
          <w:numId w:val="12"/>
        </w:numPr>
        <w:tabs>
          <w:tab w:val="left" w:pos="1632"/>
          <w:tab w:val="left" w:pos="1633"/>
        </w:tabs>
        <w:spacing w:before="130" w:line="223" w:lineRule="auto"/>
        <w:ind w:right="436"/>
      </w:pPr>
      <w:bookmarkStart w:id="120" w:name="o_Unberthing_as_the_number_of_lines_is_r"/>
      <w:bookmarkEnd w:id="120"/>
      <w:r>
        <w:t>Unberthing as the number of lines is reduced and risk of failure increases on remaining</w:t>
      </w:r>
      <w:r>
        <w:rPr>
          <w:spacing w:val="-1"/>
        </w:rPr>
        <w:t xml:space="preserve"> </w:t>
      </w:r>
      <w:r>
        <w:t>lines.</w:t>
      </w:r>
    </w:p>
    <w:p w14:paraId="44E94624" w14:textId="77777777" w:rsidR="009B1207" w:rsidRDefault="00000000">
      <w:pPr>
        <w:pStyle w:val="ListParagraph"/>
        <w:numPr>
          <w:ilvl w:val="1"/>
          <w:numId w:val="12"/>
        </w:numPr>
        <w:tabs>
          <w:tab w:val="left" w:pos="1632"/>
          <w:tab w:val="left" w:pos="1633"/>
        </w:tabs>
        <w:spacing w:before="123"/>
        <w:ind w:hanging="361"/>
      </w:pPr>
      <w:bookmarkStart w:id="121" w:name="o_Springing_a_ship_off_the_berth."/>
      <w:bookmarkEnd w:id="121"/>
      <w:r>
        <w:t>Springing a ship off the</w:t>
      </w:r>
      <w:r>
        <w:rPr>
          <w:spacing w:val="-2"/>
        </w:rPr>
        <w:t xml:space="preserve"> </w:t>
      </w:r>
      <w:r>
        <w:t>berth.</w:t>
      </w:r>
    </w:p>
    <w:p w14:paraId="44E94625" w14:textId="77777777" w:rsidR="009B1207" w:rsidRDefault="00000000">
      <w:pPr>
        <w:pStyle w:val="Heading2"/>
        <w:numPr>
          <w:ilvl w:val="0"/>
          <w:numId w:val="17"/>
        </w:numPr>
        <w:tabs>
          <w:tab w:val="left" w:pos="624"/>
          <w:tab w:val="left" w:pos="625"/>
          <w:tab w:val="left" w:pos="9825"/>
        </w:tabs>
        <w:spacing w:before="221"/>
      </w:pPr>
      <w:bookmarkStart w:id="122" w:name="6_Mooring_station_duties"/>
      <w:bookmarkStart w:id="123" w:name="_bookmark15"/>
      <w:bookmarkEnd w:id="122"/>
      <w:bookmarkEnd w:id="123"/>
      <w:r>
        <w:rPr>
          <w:color w:val="FFFFFF"/>
          <w:sz w:val="28"/>
          <w:shd w:val="clear" w:color="auto" w:fill="2C4079"/>
        </w:rPr>
        <w:t>M</w:t>
      </w:r>
      <w:r>
        <w:rPr>
          <w:color w:val="FFFFFF"/>
          <w:shd w:val="clear" w:color="auto" w:fill="2C4079"/>
        </w:rPr>
        <w:t>OORING STATION</w:t>
      </w:r>
      <w:r>
        <w:rPr>
          <w:color w:val="FFFFFF"/>
          <w:spacing w:val="-13"/>
          <w:shd w:val="clear" w:color="auto" w:fill="2C4079"/>
        </w:rPr>
        <w:t xml:space="preserve"> </w:t>
      </w:r>
      <w:r>
        <w:rPr>
          <w:color w:val="FFFFFF"/>
          <w:shd w:val="clear" w:color="auto" w:fill="2C4079"/>
        </w:rPr>
        <w:t>DUTIES</w:t>
      </w:r>
      <w:r>
        <w:rPr>
          <w:color w:val="FFFFFF"/>
          <w:shd w:val="clear" w:color="auto" w:fill="2C4079"/>
        </w:rPr>
        <w:tab/>
      </w:r>
    </w:p>
    <w:p w14:paraId="44E94626" w14:textId="77777777" w:rsidR="009B1207" w:rsidRDefault="00000000">
      <w:pPr>
        <w:spacing w:before="119" w:line="348" w:lineRule="auto"/>
        <w:ind w:left="595" w:right="7994" w:firstLine="237"/>
      </w:pPr>
      <w:r>
        <w:rPr>
          <w:noProof/>
        </w:rPr>
        <w:drawing>
          <wp:anchor distT="0" distB="0" distL="0" distR="0" simplePos="0" relativeHeight="251661824" behindDoc="0" locked="0" layoutInCell="1" allowOverlap="1" wp14:anchorId="44E94788" wp14:editId="44E94789">
            <wp:simplePos x="0" y="0"/>
            <wp:positionH relativeFrom="page">
              <wp:posOffset>740757</wp:posOffset>
            </wp:positionH>
            <wp:positionV relativeFrom="paragraph">
              <wp:posOffset>114390</wp:posOffset>
            </wp:positionV>
            <wp:extent cx="205265" cy="103863"/>
            <wp:effectExtent l="0" t="0" r="0" b="0"/>
            <wp:wrapNone/>
            <wp:docPr id="6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7.png"/>
                    <pic:cNvPicPr/>
                  </pic:nvPicPr>
                  <pic:blipFill>
                    <a:blip r:embed="rId20" cstate="print"/>
                    <a:stretch>
                      <a:fillRect/>
                    </a:stretch>
                  </pic:blipFill>
                  <pic:spPr>
                    <a:xfrm>
                      <a:off x="0" y="0"/>
                      <a:ext cx="205265" cy="103863"/>
                    </a:xfrm>
                    <a:prstGeom prst="rect">
                      <a:avLst/>
                    </a:prstGeom>
                  </pic:spPr>
                </pic:pic>
              </a:graphicData>
            </a:graphic>
          </wp:anchor>
        </w:drawing>
      </w:r>
      <w:bookmarkStart w:id="124" w:name="6.1__General"/>
      <w:bookmarkStart w:id="125" w:name="_bookmark16"/>
      <w:bookmarkEnd w:id="124"/>
      <w:bookmarkEnd w:id="125"/>
      <w:r>
        <w:rPr>
          <w:b/>
        </w:rPr>
        <w:t>General</w:t>
      </w:r>
      <w:bookmarkStart w:id="126" w:name="Master_must:"/>
      <w:bookmarkEnd w:id="126"/>
      <w:r>
        <w:rPr>
          <w:b/>
        </w:rPr>
        <w:t xml:space="preserve"> Master </w:t>
      </w:r>
      <w:r>
        <w:t>must:</w:t>
      </w:r>
    </w:p>
    <w:p w14:paraId="44E94627" w14:textId="77777777" w:rsidR="009B1207" w:rsidRDefault="00000000">
      <w:pPr>
        <w:pStyle w:val="ListParagraph"/>
        <w:numPr>
          <w:ilvl w:val="0"/>
          <w:numId w:val="11"/>
        </w:numPr>
        <w:tabs>
          <w:tab w:val="left" w:pos="984"/>
          <w:tab w:val="left" w:pos="985"/>
        </w:tabs>
        <w:spacing w:before="1"/>
        <w:ind w:hanging="361"/>
      </w:pPr>
      <w:bookmarkStart w:id="127" w:name="_Plan_and_assign_mooring_duties."/>
      <w:bookmarkEnd w:id="127"/>
      <w:r>
        <w:t>Plan and assign mooring</w:t>
      </w:r>
      <w:r>
        <w:rPr>
          <w:spacing w:val="-2"/>
        </w:rPr>
        <w:t xml:space="preserve"> </w:t>
      </w:r>
      <w:r>
        <w:t>duties.</w:t>
      </w:r>
    </w:p>
    <w:p w14:paraId="44E94628" w14:textId="77777777" w:rsidR="009B1207" w:rsidRDefault="00000000">
      <w:pPr>
        <w:pStyle w:val="ListParagraph"/>
        <w:numPr>
          <w:ilvl w:val="0"/>
          <w:numId w:val="11"/>
        </w:numPr>
        <w:tabs>
          <w:tab w:val="left" w:pos="984"/>
          <w:tab w:val="left" w:pos="985"/>
        </w:tabs>
        <w:ind w:hanging="361"/>
      </w:pPr>
      <w:bookmarkStart w:id="128" w:name="_Maintain_adequate_rest_hours_to_meet_m"/>
      <w:bookmarkEnd w:id="128"/>
      <w:r>
        <w:t>Maintain adequate rest hours to meet mooring</w:t>
      </w:r>
      <w:r>
        <w:rPr>
          <w:spacing w:val="-9"/>
        </w:rPr>
        <w:t xml:space="preserve"> </w:t>
      </w:r>
      <w:r>
        <w:t>requirements.</w:t>
      </w:r>
    </w:p>
    <w:p w14:paraId="44E94629" w14:textId="3C7C7944" w:rsidR="009B1207" w:rsidRDefault="00754A01">
      <w:pPr>
        <w:pStyle w:val="ListParagraph"/>
        <w:numPr>
          <w:ilvl w:val="0"/>
          <w:numId w:val="11"/>
        </w:numPr>
        <w:tabs>
          <w:tab w:val="left" w:pos="984"/>
          <w:tab w:val="left" w:pos="985"/>
        </w:tabs>
        <w:spacing w:before="116"/>
        <w:ind w:hanging="361"/>
      </w:pPr>
      <w:bookmarkStart w:id="129" w:name="_Verify_compliance_with_minimum_trainin"/>
      <w:bookmarkEnd w:id="129"/>
      <w:r>
        <w:t>Verify compliance with minimum training and experience</w:t>
      </w:r>
      <w:r>
        <w:rPr>
          <w:spacing w:val="-6"/>
        </w:rPr>
        <w:t xml:space="preserve"> </w:t>
      </w:r>
      <w:r>
        <w:t>requirements.</w:t>
      </w:r>
    </w:p>
    <w:p w14:paraId="44E9462B" w14:textId="0E450192" w:rsidR="009B1207" w:rsidRDefault="00AE7F46">
      <w:pPr>
        <w:pStyle w:val="BodyText"/>
        <w:rPr>
          <w:sz w:val="20"/>
        </w:rPr>
      </w:pPr>
      <w:r>
        <w:pict w14:anchorId="44E9478C">
          <v:shape id="_x0000_s2101" type="#_x0000_t202" style="position:absolute;margin-left:44.75pt;margin-top:13pt;width:483pt;height:218.1pt;z-index:251710464;mso-position-horizontal-relative:page;mso-position-vertical-relative:text" filled="f" strokecolor="#2c4079" strokeweight="2.22pt">
            <v:textbox style="mso-next-textbox:#_x0000_s2101" inset="0,0,0,0">
              <w:txbxContent>
                <w:p w14:paraId="44E947DF" w14:textId="77777777" w:rsidR="009B1207" w:rsidRDefault="00000000">
                  <w:pPr>
                    <w:pStyle w:val="BodyText"/>
                    <w:spacing w:before="18" w:line="360" w:lineRule="auto"/>
                    <w:ind w:left="29" w:right="274"/>
                    <w:jc w:val="both"/>
                  </w:pPr>
                  <w:r>
                    <w:rPr>
                      <w:color w:val="2C4079"/>
                    </w:rPr>
                    <w:t>Company requires all officers and crew to have the required certificate of competencies for the rank in which they serve. This is in line with STCW and Flag requirements and covers safe mooring operations.</w:t>
                  </w:r>
                </w:p>
                <w:p w14:paraId="44E947E0" w14:textId="54AE0DA5" w:rsidR="009B1207" w:rsidRDefault="00000000">
                  <w:pPr>
                    <w:pStyle w:val="BodyText"/>
                    <w:spacing w:before="1" w:line="360" w:lineRule="auto"/>
                    <w:ind w:left="29" w:right="270"/>
                    <w:jc w:val="both"/>
                  </w:pPr>
                  <w:r>
                    <w:rPr>
                      <w:color w:val="2C4079"/>
                    </w:rPr>
                    <w:t xml:space="preserve">All crew members are to be provided with a </w:t>
                  </w:r>
                  <w:proofErr w:type="spellStart"/>
                  <w:r>
                    <w:rPr>
                      <w:color w:val="2C4079"/>
                    </w:rPr>
                    <w:t>familiarisation</w:t>
                  </w:r>
                  <w:proofErr w:type="spellEnd"/>
                  <w:r>
                    <w:rPr>
                      <w:color w:val="2C4079"/>
                    </w:rPr>
                    <w:t xml:space="preserve"> and training session for the safe operations   of   mooring   equipment   prior   to    undertaking    mooring    operations.    Upon joining and before performing the first mooring operation, all crew and Officers are to be briefed on the vessel’s ship-specific mooring equipment and its standard operating procedures as</w:t>
                  </w:r>
                  <w:r>
                    <w:rPr>
                      <w:color w:val="2C4079"/>
                      <w:spacing w:val="-12"/>
                    </w:rPr>
                    <w:t xml:space="preserve"> </w:t>
                  </w:r>
                  <w:r>
                    <w:rPr>
                      <w:color w:val="2C4079"/>
                    </w:rPr>
                    <w:t>per</w:t>
                  </w:r>
                  <w:r>
                    <w:rPr>
                      <w:color w:val="2C4079"/>
                      <w:spacing w:val="-11"/>
                    </w:rPr>
                    <w:t xml:space="preserve"> </w:t>
                  </w:r>
                  <w:r>
                    <w:rPr>
                      <w:color w:val="2C4079"/>
                    </w:rPr>
                    <w:t>manufacturer’s</w:t>
                  </w:r>
                  <w:r>
                    <w:rPr>
                      <w:color w:val="2C4079"/>
                      <w:spacing w:val="-11"/>
                    </w:rPr>
                    <w:t xml:space="preserve"> </w:t>
                  </w:r>
                  <w:r>
                    <w:rPr>
                      <w:color w:val="2C4079"/>
                    </w:rPr>
                    <w:t>instructions</w:t>
                  </w:r>
                  <w:r>
                    <w:rPr>
                      <w:color w:val="2C4079"/>
                      <w:spacing w:val="-11"/>
                    </w:rPr>
                    <w:t xml:space="preserve"> </w:t>
                  </w:r>
                  <w:r>
                    <w:rPr>
                      <w:color w:val="2C4079"/>
                    </w:rPr>
                    <w:t>and</w:t>
                  </w:r>
                  <w:r>
                    <w:rPr>
                      <w:color w:val="2C4079"/>
                      <w:spacing w:val="-12"/>
                    </w:rPr>
                    <w:t xml:space="preserve"> </w:t>
                  </w:r>
                  <w:r>
                    <w:rPr>
                      <w:color w:val="2C4079"/>
                    </w:rPr>
                    <w:t>Company</w:t>
                  </w:r>
                  <w:r>
                    <w:rPr>
                      <w:color w:val="2C4079"/>
                      <w:spacing w:val="-10"/>
                    </w:rPr>
                    <w:t xml:space="preserve"> </w:t>
                  </w:r>
                  <w:r>
                    <w:rPr>
                      <w:color w:val="2C4079"/>
                    </w:rPr>
                    <w:t>requirements</w:t>
                  </w:r>
                  <w:r>
                    <w:rPr>
                      <w:color w:val="2C4079"/>
                      <w:spacing w:val="-11"/>
                    </w:rPr>
                    <w:t xml:space="preserve"> </w:t>
                  </w:r>
                  <w:r>
                    <w:rPr>
                      <w:color w:val="2C4079"/>
                    </w:rPr>
                    <w:t xml:space="preserve">(Refer, MSMP). Records of this </w:t>
                  </w:r>
                  <w:proofErr w:type="spellStart"/>
                  <w:r>
                    <w:rPr>
                      <w:color w:val="2C4079"/>
                    </w:rPr>
                    <w:t>familiarisation</w:t>
                  </w:r>
                  <w:proofErr w:type="spellEnd"/>
                  <w:r>
                    <w:rPr>
                      <w:color w:val="2C4079"/>
                    </w:rPr>
                    <w:t xml:space="preserve"> should be filed properly on</w:t>
                  </w:r>
                  <w:r>
                    <w:rPr>
                      <w:color w:val="2C4079"/>
                      <w:spacing w:val="-10"/>
                    </w:rPr>
                    <w:t xml:space="preserve"> </w:t>
                  </w:r>
                  <w:r>
                    <w:rPr>
                      <w:color w:val="2C4079"/>
                    </w:rPr>
                    <w:t>board.</w:t>
                  </w:r>
                </w:p>
                <w:p w14:paraId="44E947E1" w14:textId="344E649C" w:rsidR="009B1207" w:rsidRDefault="00000000">
                  <w:pPr>
                    <w:pStyle w:val="BodyText"/>
                    <w:spacing w:line="360" w:lineRule="auto"/>
                    <w:ind w:left="29" w:right="272"/>
                    <w:jc w:val="both"/>
                  </w:pPr>
                  <w:r>
                    <w:rPr>
                      <w:color w:val="2C4079"/>
                    </w:rPr>
                    <w:t xml:space="preserve">The proposed </w:t>
                  </w:r>
                  <w:proofErr w:type="spellStart"/>
                  <w:r>
                    <w:rPr>
                      <w:color w:val="2C4079"/>
                    </w:rPr>
                    <w:t>organisation</w:t>
                  </w:r>
                  <w:proofErr w:type="spellEnd"/>
                  <w:r>
                    <w:rPr>
                      <w:color w:val="2C4079"/>
                    </w:rPr>
                    <w:t xml:space="preserve"> of personnel below is for guidance</w:t>
                  </w:r>
                  <w:r>
                    <w:rPr>
                      <w:color w:val="2C4079"/>
                      <w:spacing w:val="-3"/>
                    </w:rPr>
                    <w:t xml:space="preserve"> </w:t>
                  </w:r>
                  <w:r>
                    <w:rPr>
                      <w:color w:val="2C4079"/>
                    </w:rPr>
                    <w:t>only.</w:t>
                  </w:r>
                </w:p>
              </w:txbxContent>
            </v:textbox>
            <w10:wrap anchorx="page"/>
          </v:shape>
        </w:pict>
      </w:r>
    </w:p>
    <w:p w14:paraId="44E9462C" w14:textId="77777777" w:rsidR="009B1207" w:rsidRDefault="009B1207">
      <w:pPr>
        <w:pStyle w:val="BodyText"/>
        <w:rPr>
          <w:sz w:val="20"/>
        </w:rPr>
      </w:pPr>
    </w:p>
    <w:p w14:paraId="44E9462D" w14:textId="77777777" w:rsidR="009B1207" w:rsidRDefault="009B1207">
      <w:pPr>
        <w:pStyle w:val="BodyText"/>
        <w:rPr>
          <w:sz w:val="20"/>
        </w:rPr>
      </w:pPr>
    </w:p>
    <w:p w14:paraId="44E9462E" w14:textId="04466660" w:rsidR="009B1207" w:rsidRDefault="009B1207">
      <w:pPr>
        <w:pStyle w:val="BodyText"/>
        <w:rPr>
          <w:sz w:val="20"/>
        </w:rPr>
      </w:pPr>
    </w:p>
    <w:p w14:paraId="44E9462F" w14:textId="77777777" w:rsidR="009B1207" w:rsidRDefault="009B1207">
      <w:pPr>
        <w:pStyle w:val="BodyText"/>
        <w:rPr>
          <w:sz w:val="20"/>
        </w:rPr>
      </w:pPr>
    </w:p>
    <w:p w14:paraId="44E94630" w14:textId="77777777" w:rsidR="009B1207" w:rsidRDefault="009B1207">
      <w:pPr>
        <w:pStyle w:val="BodyText"/>
        <w:rPr>
          <w:sz w:val="20"/>
        </w:rPr>
      </w:pPr>
    </w:p>
    <w:p w14:paraId="44E94631" w14:textId="77777777" w:rsidR="009B1207" w:rsidRDefault="009B1207">
      <w:pPr>
        <w:pStyle w:val="BodyText"/>
        <w:rPr>
          <w:sz w:val="20"/>
        </w:rPr>
      </w:pPr>
    </w:p>
    <w:p w14:paraId="44E94632" w14:textId="77777777" w:rsidR="009B1207" w:rsidRDefault="009B1207">
      <w:pPr>
        <w:pStyle w:val="BodyText"/>
        <w:rPr>
          <w:sz w:val="20"/>
        </w:rPr>
      </w:pPr>
    </w:p>
    <w:p w14:paraId="44E94633" w14:textId="77777777" w:rsidR="009B1207" w:rsidRDefault="009B1207">
      <w:pPr>
        <w:pStyle w:val="BodyText"/>
        <w:rPr>
          <w:sz w:val="20"/>
        </w:rPr>
      </w:pPr>
    </w:p>
    <w:p w14:paraId="44E94634" w14:textId="77777777" w:rsidR="009B1207" w:rsidRDefault="009B1207">
      <w:pPr>
        <w:pStyle w:val="BodyText"/>
        <w:rPr>
          <w:sz w:val="20"/>
        </w:rPr>
      </w:pPr>
    </w:p>
    <w:p w14:paraId="44E94635" w14:textId="77777777" w:rsidR="009B1207" w:rsidRDefault="009B1207">
      <w:pPr>
        <w:pStyle w:val="BodyText"/>
        <w:rPr>
          <w:sz w:val="20"/>
        </w:rPr>
      </w:pPr>
    </w:p>
    <w:p w14:paraId="44E94636" w14:textId="77777777" w:rsidR="009B1207" w:rsidRDefault="009B1207">
      <w:pPr>
        <w:pStyle w:val="BodyText"/>
        <w:rPr>
          <w:sz w:val="20"/>
        </w:rPr>
      </w:pPr>
    </w:p>
    <w:p w14:paraId="44E94637" w14:textId="77777777" w:rsidR="009B1207" w:rsidRDefault="009B1207">
      <w:pPr>
        <w:pStyle w:val="BodyText"/>
        <w:rPr>
          <w:sz w:val="20"/>
        </w:rPr>
      </w:pPr>
    </w:p>
    <w:p w14:paraId="44E94638" w14:textId="77777777" w:rsidR="009B1207" w:rsidRDefault="009B1207">
      <w:pPr>
        <w:pStyle w:val="BodyText"/>
        <w:rPr>
          <w:sz w:val="20"/>
        </w:rPr>
      </w:pPr>
    </w:p>
    <w:p w14:paraId="44E94639" w14:textId="77777777" w:rsidR="009B1207" w:rsidRDefault="009B1207">
      <w:pPr>
        <w:pStyle w:val="BodyText"/>
        <w:rPr>
          <w:sz w:val="20"/>
        </w:rPr>
      </w:pPr>
    </w:p>
    <w:p w14:paraId="44E9463A" w14:textId="77777777" w:rsidR="009B1207" w:rsidRDefault="009B1207">
      <w:pPr>
        <w:pStyle w:val="BodyText"/>
        <w:rPr>
          <w:sz w:val="20"/>
        </w:rPr>
      </w:pPr>
    </w:p>
    <w:p w14:paraId="44E9463B" w14:textId="77777777" w:rsidR="009B1207" w:rsidRDefault="009B1207">
      <w:pPr>
        <w:pStyle w:val="BodyText"/>
        <w:rPr>
          <w:sz w:val="20"/>
        </w:rPr>
      </w:pPr>
    </w:p>
    <w:p w14:paraId="44E9463C" w14:textId="77777777" w:rsidR="009B1207" w:rsidRDefault="009B1207">
      <w:pPr>
        <w:pStyle w:val="BodyText"/>
        <w:rPr>
          <w:sz w:val="20"/>
        </w:rPr>
      </w:pPr>
    </w:p>
    <w:p w14:paraId="44E9463D" w14:textId="77777777" w:rsidR="009B1207" w:rsidRDefault="009B1207">
      <w:pPr>
        <w:pStyle w:val="BodyText"/>
        <w:rPr>
          <w:sz w:val="20"/>
        </w:rPr>
      </w:pPr>
    </w:p>
    <w:p w14:paraId="44E9463E" w14:textId="77777777" w:rsidR="009B1207" w:rsidRDefault="009B1207">
      <w:pPr>
        <w:pStyle w:val="BodyText"/>
        <w:rPr>
          <w:sz w:val="20"/>
        </w:rPr>
      </w:pPr>
    </w:p>
    <w:p w14:paraId="261A6439" w14:textId="77777777" w:rsidR="008252E1" w:rsidRDefault="008252E1">
      <w:pPr>
        <w:pStyle w:val="BodyText"/>
        <w:spacing w:before="1"/>
        <w:rPr>
          <w:sz w:val="19"/>
        </w:rPr>
      </w:pPr>
    </w:p>
    <w:p w14:paraId="44E94641" w14:textId="10FF41EB" w:rsidR="009B1207" w:rsidRDefault="00000000">
      <w:pPr>
        <w:pStyle w:val="Heading2"/>
      </w:pPr>
      <w:r>
        <w:rPr>
          <w:noProof/>
        </w:rPr>
        <w:drawing>
          <wp:anchor distT="0" distB="0" distL="0" distR="0" simplePos="0" relativeHeight="251663872" behindDoc="0" locked="0" layoutInCell="1" allowOverlap="1" wp14:anchorId="44E9478A" wp14:editId="44E9478B">
            <wp:simplePos x="0" y="0"/>
            <wp:positionH relativeFrom="page">
              <wp:posOffset>740755</wp:posOffset>
            </wp:positionH>
            <wp:positionV relativeFrom="paragraph">
              <wp:posOffset>102579</wp:posOffset>
            </wp:positionV>
            <wp:extent cx="209839" cy="103863"/>
            <wp:effectExtent l="0" t="0" r="0" b="0"/>
            <wp:wrapNone/>
            <wp:docPr id="7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8.png"/>
                    <pic:cNvPicPr/>
                  </pic:nvPicPr>
                  <pic:blipFill>
                    <a:blip r:embed="rId21" cstate="print"/>
                    <a:stretch>
                      <a:fillRect/>
                    </a:stretch>
                  </pic:blipFill>
                  <pic:spPr>
                    <a:xfrm>
                      <a:off x="0" y="0"/>
                      <a:ext cx="209839" cy="103863"/>
                    </a:xfrm>
                    <a:prstGeom prst="rect">
                      <a:avLst/>
                    </a:prstGeom>
                  </pic:spPr>
                </pic:pic>
              </a:graphicData>
            </a:graphic>
          </wp:anchor>
        </w:drawing>
      </w:r>
      <w:bookmarkStart w:id="130" w:name="Company_requires_all_officers_and_crew_t"/>
      <w:bookmarkStart w:id="131" w:name="All_crew_members_are_to_be_provided_with"/>
      <w:bookmarkStart w:id="132" w:name="All_trainees_and_cadets_are_to_be_given_"/>
      <w:bookmarkStart w:id="133" w:name="6.2_Mooring_operations"/>
      <w:bookmarkStart w:id="134" w:name="_bookmark17"/>
      <w:bookmarkEnd w:id="130"/>
      <w:bookmarkEnd w:id="131"/>
      <w:bookmarkEnd w:id="132"/>
      <w:bookmarkEnd w:id="133"/>
      <w:bookmarkEnd w:id="134"/>
      <w:r>
        <w:t>Mooring operations</w:t>
      </w:r>
    </w:p>
    <w:p w14:paraId="44E94642" w14:textId="77777777" w:rsidR="009B1207" w:rsidRDefault="00000000">
      <w:pPr>
        <w:pStyle w:val="BodyText"/>
        <w:spacing w:before="9"/>
        <w:rPr>
          <w:b/>
          <w:sz w:val="23"/>
        </w:rPr>
      </w:pPr>
      <w:r>
        <w:pict w14:anchorId="44E9478D">
          <v:group id="_x0000_s2097" style="position:absolute;margin-left:239.4pt;margin-top:16.3pt;width:124.7pt;height:88.7pt;z-index:-251614208;mso-wrap-distance-left:0;mso-wrap-distance-right:0;mso-position-horizontal-relative:page" coordorigin="4788,326" coordsize="2494,1774">
            <v:shape id="_x0000_s2100" style="position:absolute;left:4798;top:335;width:2474;height:1754" coordorigin="4798,336" coordsize="2474,1754" path="m6980,336r-1890,l5013,346r-70,30l4884,422r-46,59l4808,550r-10,78l4798,1798r10,77l4838,1945r46,59l4943,2050r70,30l5090,2090r1890,l7057,2080r70,-30l7186,2004r46,-59l7262,1875r10,-77l7272,628r-10,-78l7232,481r-46,-59l7127,376r-70,-30l6980,336xe" fillcolor="#5b9bd4" stroked="f">
              <v:path arrowok="t"/>
            </v:shape>
            <v:shape id="_x0000_s2099" style="position:absolute;left:4798;top:335;width:2474;height:1754" coordorigin="4798,336" coordsize="2474,1754" path="m4798,628r10,-78l4838,481r46,-59l4943,376r70,-30l5090,336r1890,l7057,346r70,30l7186,422r46,59l7262,550r10,78l7272,1798r-10,77l7232,1945r-46,59l7127,2050r-70,30l6980,2090r-1890,l5013,2080r-70,-30l4884,2004r-46,-59l4808,1875r-10,-77l4798,628xe" filled="f" strokecolor="#41709c" strokeweight="1pt">
              <v:path arrowok="t"/>
            </v:shape>
            <v:shape id="_x0000_s2098" type="#_x0000_t202" style="position:absolute;left:4788;top:325;width:2494;height:1774" filled="f" stroked="f">
              <v:textbox inset="0,0,0,0">
                <w:txbxContent>
                  <w:p w14:paraId="44E947E2" w14:textId="77777777" w:rsidR="009B1207" w:rsidRDefault="009B1207">
                    <w:pPr>
                      <w:spacing w:before="5"/>
                      <w:rPr>
                        <w:b/>
                        <w:sz w:val="29"/>
                      </w:rPr>
                    </w:pPr>
                  </w:p>
                  <w:p w14:paraId="44E947E3" w14:textId="77777777" w:rsidR="009B1207" w:rsidRDefault="00000000">
                    <w:pPr>
                      <w:ind w:left="712" w:right="711" w:firstLine="1"/>
                      <w:jc w:val="center"/>
                    </w:pPr>
                    <w:r>
                      <w:rPr>
                        <w:b/>
                        <w:color w:val="FFFFFF"/>
                        <w:u w:val="thick" w:color="FFFFFF"/>
                      </w:rPr>
                      <w:t>Bridge</w:t>
                    </w:r>
                    <w:r>
                      <w:rPr>
                        <w:b/>
                        <w:color w:val="FFFFFF"/>
                      </w:rPr>
                      <w:t xml:space="preserve"> </w:t>
                    </w:r>
                    <w:r>
                      <w:rPr>
                        <w:color w:val="FFFFFF"/>
                      </w:rPr>
                      <w:t>Master One</w:t>
                    </w:r>
                    <w:r>
                      <w:rPr>
                        <w:color w:val="FFFFFF"/>
                        <w:spacing w:val="2"/>
                      </w:rPr>
                      <w:t xml:space="preserve"> </w:t>
                    </w:r>
                    <w:r>
                      <w:rPr>
                        <w:color w:val="FFFFFF"/>
                        <w:spacing w:val="-3"/>
                      </w:rPr>
                      <w:t>officer</w:t>
                    </w:r>
                  </w:p>
                  <w:p w14:paraId="44E947E4" w14:textId="77777777" w:rsidR="009B1207" w:rsidRDefault="00000000">
                    <w:pPr>
                      <w:spacing w:before="1"/>
                      <w:ind w:left="385" w:right="385"/>
                      <w:jc w:val="center"/>
                    </w:pPr>
                    <w:r>
                      <w:rPr>
                        <w:color w:val="FFFFFF"/>
                      </w:rPr>
                      <w:t>1 AB (helmsman)</w:t>
                    </w:r>
                  </w:p>
                </w:txbxContent>
              </v:textbox>
            </v:shape>
            <w10:wrap type="topAndBottom" anchorx="page"/>
          </v:group>
        </w:pict>
      </w:r>
      <w:r>
        <w:pict w14:anchorId="44E9478E">
          <v:group id="_x0000_s2093" style="position:absolute;margin-left:108.25pt;margin-top:113.05pt;width:124.8pt;height:88.8pt;z-index:-251612160;mso-wrap-distance-left:0;mso-wrap-distance-right:0;mso-position-horizontal-relative:page" coordorigin="2165,2261" coordsize="2496,1776">
            <v:shape id="_x0000_s2096" style="position:absolute;left:2175;top:2271;width:2476;height:1756" coordorigin="2175,2271" coordsize="2476,1756" path="m4358,2271r-1890,l2390,2282r-70,29l2261,2357r-46,59l2185,2486r-10,78l2175,3734r10,78l2215,3882r46,59l2320,3987r70,30l2468,4027r1890,l4436,4017r70,-30l4565,3941r46,-59l4641,3812r10,-78l4651,2564r-10,-78l4611,2416r-46,-59l4506,2311r-70,-29l4358,2271xe" fillcolor="#5b9bd4" stroked="f">
              <v:path arrowok="t"/>
            </v:shape>
            <v:shape id="_x0000_s2095" style="position:absolute;left:2175;top:2271;width:2476;height:1756" coordorigin="2175,2271" coordsize="2476,1756" path="m2175,2564r10,-78l2215,2416r46,-59l2320,2311r70,-29l2468,2271r1890,l4436,2282r70,29l4565,2357r46,59l4641,2486r10,78l4651,3734r-10,78l4611,3882r-46,59l4506,3987r-70,30l4358,4027r-1890,l2390,4017r-70,-30l2261,3941r-46,-59l2185,3812r-10,-78l2175,2564xe" filled="f" strokecolor="#41709c" strokeweight="1pt">
              <v:path arrowok="t"/>
            </v:shape>
            <v:shape id="_x0000_s2094" type="#_x0000_t202" style="position:absolute;left:2165;top:2261;width:2496;height:1776" filled="f" stroked="f">
              <v:textbox inset="0,0,0,0">
                <w:txbxContent>
                  <w:p w14:paraId="44E947E5" w14:textId="77777777" w:rsidR="009B1207" w:rsidRDefault="009B1207">
                    <w:pPr>
                      <w:spacing w:before="7"/>
                      <w:rPr>
                        <w:b/>
                        <w:sz w:val="29"/>
                      </w:rPr>
                    </w:pPr>
                  </w:p>
                  <w:p w14:paraId="44E947E6" w14:textId="77777777" w:rsidR="009B1207" w:rsidRDefault="00000000">
                    <w:pPr>
                      <w:spacing w:line="265" w:lineRule="exact"/>
                      <w:ind w:left="293" w:right="293"/>
                      <w:jc w:val="center"/>
                      <w:rPr>
                        <w:b/>
                      </w:rPr>
                    </w:pPr>
                    <w:r>
                      <w:rPr>
                        <w:b/>
                        <w:color w:val="FFFFFF"/>
                        <w:u w:val="thick" w:color="FFFFFF"/>
                      </w:rPr>
                      <w:t>Forward stations</w:t>
                    </w:r>
                  </w:p>
                  <w:p w14:paraId="44E947E7" w14:textId="77777777" w:rsidR="009B1207" w:rsidRDefault="00000000">
                    <w:pPr>
                      <w:ind w:left="696" w:right="693"/>
                      <w:jc w:val="center"/>
                    </w:pPr>
                    <w:r>
                      <w:rPr>
                        <w:color w:val="FFFFFF"/>
                      </w:rPr>
                      <w:t>One Officer</w:t>
                    </w:r>
                    <w:bookmarkStart w:id="135" w:name="3_ratings"/>
                    <w:bookmarkEnd w:id="135"/>
                    <w:r>
                      <w:rPr>
                        <w:color w:val="FFFFFF"/>
                      </w:rPr>
                      <w:t xml:space="preserve"> 3 ratings</w:t>
                    </w:r>
                  </w:p>
                </w:txbxContent>
              </v:textbox>
            </v:shape>
            <w10:wrap type="topAndBottom" anchorx="page"/>
          </v:group>
        </w:pict>
      </w:r>
      <w:r>
        <w:pict w14:anchorId="44E9478F">
          <v:group id="_x0000_s2089" style="position:absolute;margin-left:239.45pt;margin-top:112.3pt;width:124.8pt;height:88.8pt;z-index:-251610112;mso-wrap-distance-left:0;mso-wrap-distance-right:0;mso-position-horizontal-relative:page" coordorigin="4789,2246" coordsize="2496,1776">
            <v:shape id="_x0000_s2092" style="position:absolute;left:4799;top:2256;width:2476;height:1756" coordorigin="4799,2256" coordsize="2476,1756" path="m6982,2256r-1890,l5014,2267r-70,29l4885,2342r-46,59l4809,2471r-10,78l4799,3719r10,78l4839,3867r46,59l4944,3972r70,30l5092,4012r1890,l7060,4002r70,-30l7189,3926r46,-59l7265,3797r10,-78l7275,2549r-10,-78l7235,2401r-46,-59l7130,2296r-70,-29l6982,2256xe" fillcolor="#5b9bd4" stroked="f">
              <v:path arrowok="t"/>
            </v:shape>
            <v:shape id="_x0000_s2091" style="position:absolute;left:4799;top:2256;width:2476;height:1756" coordorigin="4799,2256" coordsize="2476,1756" path="m4799,2549r10,-78l4839,2401r46,-59l4944,2296r70,-29l5092,2256r1890,l7060,2267r70,29l7189,2342r46,59l7265,2471r10,78l7275,3719r-10,78l7235,3867r-46,59l7130,3972r-70,30l6982,4012r-1890,l5014,4002r-70,-30l4885,3926r-46,-59l4809,3797r-10,-78l4799,2549xe" filled="f" strokecolor="#41709c" strokeweight="1pt">
              <v:path arrowok="t"/>
            </v:shape>
            <v:shape id="_x0000_s2090" type="#_x0000_t202" style="position:absolute;left:4789;top:2246;width:2496;height:1776" filled="f" stroked="f">
              <v:textbox inset="0,0,0,0">
                <w:txbxContent>
                  <w:p w14:paraId="44E947E8" w14:textId="77777777" w:rsidR="009B1207" w:rsidRDefault="009B1207">
                    <w:pPr>
                      <w:spacing w:before="7"/>
                      <w:rPr>
                        <w:b/>
                        <w:sz w:val="29"/>
                      </w:rPr>
                    </w:pPr>
                  </w:p>
                  <w:p w14:paraId="44E947E9" w14:textId="77777777" w:rsidR="009B1207" w:rsidRDefault="00000000">
                    <w:pPr>
                      <w:ind w:left="293" w:right="293"/>
                      <w:jc w:val="center"/>
                    </w:pPr>
                    <w:bookmarkStart w:id="136" w:name="Mid_ships"/>
                    <w:bookmarkEnd w:id="136"/>
                    <w:r>
                      <w:rPr>
                        <w:b/>
                        <w:color w:val="FFFFFF"/>
                        <w:u w:val="thick" w:color="FFFFFF"/>
                      </w:rPr>
                      <w:t>Mid ships</w:t>
                    </w:r>
                    <w:bookmarkStart w:id="137" w:name="Pumpman_or_Gas_Engineer_(as_required)"/>
                    <w:bookmarkEnd w:id="137"/>
                    <w:r>
                      <w:rPr>
                        <w:b/>
                        <w:color w:val="FFFFFF"/>
                      </w:rPr>
                      <w:t xml:space="preserve"> </w:t>
                    </w:r>
                    <w:r>
                      <w:rPr>
                        <w:color w:val="FFFFFF"/>
                      </w:rPr>
                      <w:t>Pumpman or Gas Engineer (as required)</w:t>
                    </w:r>
                  </w:p>
                </w:txbxContent>
              </v:textbox>
            </v:shape>
            <w10:wrap type="topAndBottom" anchorx="page"/>
          </v:group>
        </w:pict>
      </w:r>
      <w:r>
        <w:pict w14:anchorId="44E94790">
          <v:group id="_x0000_s2085" style="position:absolute;margin-left:371.5pt;margin-top:112.3pt;width:124.8pt;height:88.8pt;z-index:-251608064;mso-wrap-distance-left:0;mso-wrap-distance-right:0;mso-position-horizontal-relative:page" coordorigin="7430,2246" coordsize="2496,1776">
            <v:shape id="_x0000_s2088" style="position:absolute;left:7440;top:2256;width:2476;height:1756" coordorigin="7440,2256" coordsize="2476,1756" path="m9623,2256r-1890,l7655,2267r-70,29l7526,2342r-46,59l7450,2471r-10,78l7440,3719r10,78l7480,3867r46,59l7585,3972r70,30l7733,4012r1890,l9701,4002r70,-30l9830,3926r46,-59l9906,3797r10,-78l9916,2549r-10,-78l9876,2401r-46,-59l9771,2296r-70,-29l9623,2256xe" fillcolor="#5b9bd4" stroked="f">
              <v:path arrowok="t"/>
            </v:shape>
            <v:shape id="_x0000_s2087" style="position:absolute;left:7440;top:2256;width:2476;height:1756" coordorigin="7440,2256" coordsize="2476,1756" path="m7440,2549r10,-78l7480,2401r46,-59l7585,2296r70,-29l7733,2256r1890,l9701,2267r70,29l9830,2342r46,59l9906,2471r10,78l9916,3719r-10,78l9876,3867r-46,59l9771,3972r-70,30l9623,4012r-1890,l7655,4002r-70,-30l7526,3926r-46,-59l7450,3797r-10,-78l7440,2549xe" filled="f" strokecolor="#41709c" strokeweight="1pt">
              <v:path arrowok="t"/>
            </v:shape>
            <v:shape id="_x0000_s2086" type="#_x0000_t202" style="position:absolute;left:7430;top:2246;width:2496;height:1776" filled="f" stroked="f">
              <v:textbox inset="0,0,0,0">
                <w:txbxContent>
                  <w:p w14:paraId="44E947EA" w14:textId="77777777" w:rsidR="009B1207" w:rsidRDefault="009B1207">
                    <w:pPr>
                      <w:spacing w:before="7"/>
                      <w:rPr>
                        <w:b/>
                        <w:sz w:val="29"/>
                      </w:rPr>
                    </w:pPr>
                  </w:p>
                  <w:p w14:paraId="44E947EB" w14:textId="77777777" w:rsidR="009B1207" w:rsidRDefault="00000000">
                    <w:pPr>
                      <w:ind w:left="714" w:right="592" w:hanging="104"/>
                    </w:pPr>
                    <w:r>
                      <w:rPr>
                        <w:b/>
                        <w:color w:val="FFFFFF"/>
                        <w:u w:val="thick" w:color="FFFFFF"/>
                      </w:rPr>
                      <w:t>Aft stations</w:t>
                    </w:r>
                    <w:r>
                      <w:rPr>
                        <w:b/>
                        <w:color w:val="FFFFFF"/>
                      </w:rPr>
                      <w:t xml:space="preserve"> </w:t>
                    </w:r>
                    <w:r>
                      <w:rPr>
                        <w:color w:val="FFFFFF"/>
                      </w:rPr>
                      <w:t>One officer 2 ratings</w:t>
                    </w:r>
                  </w:p>
                </w:txbxContent>
              </v:textbox>
            </v:shape>
            <w10:wrap type="topAndBottom" anchorx="page"/>
          </v:group>
        </w:pict>
      </w:r>
    </w:p>
    <w:p w14:paraId="44E94643" w14:textId="77777777" w:rsidR="009B1207" w:rsidRDefault="009B1207">
      <w:pPr>
        <w:pStyle w:val="BodyText"/>
        <w:spacing w:before="5"/>
        <w:rPr>
          <w:b/>
          <w:sz w:val="6"/>
        </w:rPr>
      </w:pPr>
    </w:p>
    <w:p w14:paraId="44E94645" w14:textId="77777777" w:rsidR="009B1207" w:rsidRDefault="00000000">
      <w:pPr>
        <w:pStyle w:val="Heading2"/>
        <w:spacing w:before="72"/>
      </w:pPr>
      <w:r>
        <w:rPr>
          <w:noProof/>
        </w:rPr>
        <w:lastRenderedPageBreak/>
        <w:drawing>
          <wp:anchor distT="0" distB="0" distL="0" distR="0" simplePos="0" relativeHeight="251718656" behindDoc="0" locked="0" layoutInCell="1" allowOverlap="1" wp14:anchorId="44E94791" wp14:editId="44E94792">
            <wp:simplePos x="0" y="0"/>
            <wp:positionH relativeFrom="page">
              <wp:posOffset>740688</wp:posOffset>
            </wp:positionH>
            <wp:positionV relativeFrom="paragraph">
              <wp:posOffset>85053</wp:posOffset>
            </wp:positionV>
            <wp:extent cx="206858" cy="103863"/>
            <wp:effectExtent l="0" t="0" r="0" b="0"/>
            <wp:wrapNone/>
            <wp:docPr id="7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9.png"/>
                    <pic:cNvPicPr/>
                  </pic:nvPicPr>
                  <pic:blipFill>
                    <a:blip r:embed="rId22" cstate="print"/>
                    <a:stretch>
                      <a:fillRect/>
                    </a:stretch>
                  </pic:blipFill>
                  <pic:spPr>
                    <a:xfrm>
                      <a:off x="0" y="0"/>
                      <a:ext cx="206858" cy="103863"/>
                    </a:xfrm>
                    <a:prstGeom prst="rect">
                      <a:avLst/>
                    </a:prstGeom>
                  </pic:spPr>
                </pic:pic>
              </a:graphicData>
            </a:graphic>
          </wp:anchor>
        </w:drawing>
      </w:r>
      <w:bookmarkStart w:id="138" w:name="6.3_Unmooring_operations"/>
      <w:bookmarkStart w:id="139" w:name="_bookmark18"/>
      <w:bookmarkEnd w:id="138"/>
      <w:bookmarkEnd w:id="139"/>
      <w:r>
        <w:t>Unmooring operations</w:t>
      </w:r>
    </w:p>
    <w:p w14:paraId="44E94646" w14:textId="77777777" w:rsidR="009B1207" w:rsidRDefault="009B1207">
      <w:pPr>
        <w:pStyle w:val="BodyText"/>
        <w:rPr>
          <w:b/>
          <w:sz w:val="20"/>
        </w:rPr>
      </w:pPr>
    </w:p>
    <w:p w14:paraId="44E94647" w14:textId="77777777" w:rsidR="009B1207" w:rsidRDefault="00000000">
      <w:pPr>
        <w:pStyle w:val="BodyText"/>
        <w:spacing w:before="3"/>
        <w:rPr>
          <w:b/>
          <w:sz w:val="14"/>
        </w:rPr>
      </w:pPr>
      <w:r>
        <w:pict w14:anchorId="44E94793">
          <v:group id="_x0000_s2081" style="position:absolute;margin-left:239.15pt;margin-top:10.55pt;width:124.7pt;height:88.7pt;z-index:-251603968;mso-wrap-distance-left:0;mso-wrap-distance-right:0;mso-position-horizontal-relative:page" coordorigin="4783,211" coordsize="2494,1774">
            <v:shape id="_x0000_s2084" style="position:absolute;left:4793;top:221;width:2474;height:1754" coordorigin="4793,221" coordsize="2474,1754" path="m6975,221r-1890,l5008,232r-70,29l4879,307r-46,59l4803,436r-10,77l4793,1683r10,78l4833,1830r46,60l4938,1935r70,30l5085,1975r1890,l7052,1965r70,-30l7181,1890r46,-60l7257,1761r10,-78l7267,513r-10,-77l7227,366r-46,-59l7122,261r-70,-29l6975,221xe" fillcolor="#5b9bd4" stroked="f">
              <v:path arrowok="t"/>
            </v:shape>
            <v:shape id="_x0000_s2083" style="position:absolute;left:4793;top:221;width:2474;height:1754" coordorigin="4793,221" coordsize="2474,1754" path="m4793,513r10,-77l4833,366r46,-59l4938,261r70,-29l5085,221r1890,l7052,232r70,29l7181,307r46,59l7257,436r10,77l7267,1683r-10,78l7227,1830r-46,60l7122,1935r-70,30l6975,1975r-1890,l5008,1965r-70,-30l4879,1890r-46,-60l4803,1761r-10,-78l4793,513xe" filled="f" strokecolor="#41709c" strokeweight="1pt">
              <v:path arrowok="t"/>
            </v:shape>
            <v:shape id="_x0000_s2082" type="#_x0000_t202" style="position:absolute;left:4783;top:211;width:2494;height:1774" filled="f" stroked="f">
              <v:textbox inset="0,0,0,0">
                <w:txbxContent>
                  <w:p w14:paraId="44E947EC" w14:textId="77777777" w:rsidR="009B1207" w:rsidRDefault="009B1207">
                    <w:pPr>
                      <w:spacing w:before="6"/>
                      <w:rPr>
                        <w:b/>
                        <w:sz w:val="29"/>
                      </w:rPr>
                    </w:pPr>
                  </w:p>
                  <w:p w14:paraId="44E947ED" w14:textId="77777777" w:rsidR="009B1207" w:rsidRDefault="00000000">
                    <w:pPr>
                      <w:ind w:left="694" w:right="693" w:firstLine="1"/>
                      <w:jc w:val="center"/>
                    </w:pPr>
                    <w:bookmarkStart w:id="140" w:name="Bridge"/>
                    <w:bookmarkEnd w:id="140"/>
                    <w:r>
                      <w:rPr>
                        <w:b/>
                        <w:color w:val="FFFFFF"/>
                        <w:u w:val="thick" w:color="FFFFFF"/>
                      </w:rPr>
                      <w:t>Bridge</w:t>
                    </w:r>
                    <w:bookmarkStart w:id="141" w:name="Master"/>
                    <w:bookmarkEnd w:id="141"/>
                    <w:r>
                      <w:rPr>
                        <w:b/>
                        <w:color w:val="FFFFFF"/>
                      </w:rPr>
                      <w:t xml:space="preserve"> </w:t>
                    </w:r>
                    <w:r>
                      <w:rPr>
                        <w:color w:val="FFFFFF"/>
                      </w:rPr>
                      <w:t>Master One</w:t>
                    </w:r>
                    <w:r>
                      <w:rPr>
                        <w:color w:val="FFFFFF"/>
                        <w:spacing w:val="2"/>
                      </w:rPr>
                      <w:t xml:space="preserve"> </w:t>
                    </w:r>
                    <w:r>
                      <w:rPr>
                        <w:color w:val="FFFFFF"/>
                        <w:spacing w:val="-3"/>
                      </w:rPr>
                      <w:t>Officer</w:t>
                    </w:r>
                  </w:p>
                  <w:p w14:paraId="44E947EE" w14:textId="77777777" w:rsidR="009B1207" w:rsidRDefault="00000000">
                    <w:pPr>
                      <w:ind w:left="385" w:right="385"/>
                      <w:jc w:val="center"/>
                    </w:pPr>
                    <w:bookmarkStart w:id="142" w:name="1_AB_(helmsman)"/>
                    <w:bookmarkEnd w:id="142"/>
                    <w:r>
                      <w:rPr>
                        <w:color w:val="FFFFFF"/>
                      </w:rPr>
                      <w:t>1 AB (helmsman)</w:t>
                    </w:r>
                  </w:p>
                </w:txbxContent>
              </v:textbox>
            </v:shape>
            <w10:wrap type="topAndBottom" anchorx="page"/>
          </v:group>
        </w:pict>
      </w:r>
    </w:p>
    <w:p w14:paraId="44E94648" w14:textId="77777777" w:rsidR="009B1207" w:rsidRDefault="009B1207">
      <w:pPr>
        <w:pStyle w:val="BodyText"/>
        <w:spacing w:before="1"/>
        <w:rPr>
          <w:b/>
          <w:sz w:val="7"/>
        </w:rPr>
      </w:pPr>
    </w:p>
    <w:p w14:paraId="44E94649" w14:textId="77777777" w:rsidR="009B1207" w:rsidRDefault="00000000">
      <w:pPr>
        <w:tabs>
          <w:tab w:val="left" w:pos="6462"/>
        </w:tabs>
        <w:ind w:left="1212"/>
        <w:rPr>
          <w:sz w:val="20"/>
        </w:rPr>
      </w:pPr>
      <w:r>
        <w:rPr>
          <w:sz w:val="20"/>
        </w:rPr>
      </w:r>
      <w:r>
        <w:rPr>
          <w:sz w:val="20"/>
        </w:rPr>
        <w:pict w14:anchorId="44E94795">
          <v:group id="_x0000_s2077" style="width:124.8pt;height:88.8pt;mso-position-horizontal-relative:char;mso-position-vertical-relative:line" coordsize="2496,1776">
            <v:shape id="_x0000_s2080" style="position:absolute;left:10;top:10;width:2476;height:1756" coordorigin="10,10" coordsize="2476,1756" path="m2193,10l303,10,225,20,155,50,96,96,50,155,20,225,10,303r,1170l20,1551r30,70l96,1680r59,46l225,1756r78,10l2193,1766r78,-10l2341,1726r59,-46l2446,1621r30,-70l2486,1473r,-1170l2476,225r-30,-70l2400,96,2341,50,2271,20,2193,10xe" fillcolor="#5b9bd4" stroked="f">
              <v:path arrowok="t"/>
            </v:shape>
            <v:shape id="_x0000_s2079" style="position:absolute;left:10;top:10;width:2476;height:1756" coordorigin="10,10" coordsize="2476,1756" path="m10,303l20,225,50,155,96,96,155,50,225,20,303,10r1890,l2271,20r70,30l2400,96r46,59l2476,225r10,78l2486,1473r-10,78l2446,1621r-46,59l2341,1726r-70,30l2193,1766r-1890,l225,1756r-70,-30l96,1680,50,1621,20,1551,10,1473,10,303xe" filled="f" strokecolor="#41709c" strokeweight="1pt">
              <v:path arrowok="t"/>
            </v:shape>
            <v:shape id="_x0000_s2078" type="#_x0000_t202" style="position:absolute;width:2496;height:1776" filled="f" stroked="f">
              <v:textbox inset="0,0,0,0">
                <w:txbxContent>
                  <w:p w14:paraId="44E947EF" w14:textId="77777777" w:rsidR="009B1207" w:rsidRDefault="00000000">
                    <w:pPr>
                      <w:spacing w:before="222" w:line="265" w:lineRule="exact"/>
                      <w:ind w:left="313"/>
                      <w:rPr>
                        <w:b/>
                      </w:rPr>
                    </w:pPr>
                    <w:bookmarkStart w:id="143" w:name="Forward_stations"/>
                    <w:bookmarkEnd w:id="143"/>
                    <w:r>
                      <w:rPr>
                        <w:b/>
                        <w:color w:val="FFFFFF"/>
                        <w:u w:val="thick" w:color="FFFFFF"/>
                      </w:rPr>
                      <w:t>Forward stations</w:t>
                    </w:r>
                  </w:p>
                  <w:p w14:paraId="44E947F0" w14:textId="77777777" w:rsidR="009B1207" w:rsidRDefault="00000000">
                    <w:pPr>
                      <w:ind w:left="258" w:right="239" w:firstLine="436"/>
                      <w:rPr>
                        <w:sz w:val="14"/>
                      </w:rPr>
                    </w:pPr>
                    <w:bookmarkStart w:id="144" w:name="One_Officer"/>
                    <w:bookmarkEnd w:id="144"/>
                    <w:r>
                      <w:rPr>
                        <w:color w:val="FFFFFF"/>
                      </w:rPr>
                      <w:t>One Officer</w:t>
                    </w:r>
                    <w:bookmarkStart w:id="145" w:name="Bosun_or_Pumpman1"/>
                    <w:bookmarkEnd w:id="145"/>
                    <w:r>
                      <w:rPr>
                        <w:color w:val="FFFFFF"/>
                      </w:rPr>
                      <w:t xml:space="preserve"> Bosun or Pumpman</w:t>
                    </w:r>
                    <w:r>
                      <w:rPr>
                        <w:color w:val="FFFFFF"/>
                        <w:position w:val="8"/>
                        <w:sz w:val="14"/>
                      </w:rPr>
                      <w:t>1</w:t>
                    </w:r>
                  </w:p>
                  <w:p w14:paraId="44E947F1" w14:textId="77777777" w:rsidR="009B1207" w:rsidRDefault="00000000">
                    <w:pPr>
                      <w:ind w:left="822"/>
                    </w:pPr>
                    <w:r>
                      <w:rPr>
                        <w:color w:val="FFFFFF"/>
                      </w:rPr>
                      <w:t>2 ratings</w:t>
                    </w:r>
                  </w:p>
                </w:txbxContent>
              </v:textbox>
            </v:shape>
            <w10:anchorlock/>
          </v:group>
        </w:pict>
      </w:r>
      <w:r>
        <w:rPr>
          <w:sz w:val="20"/>
        </w:rPr>
        <w:tab/>
      </w:r>
      <w:r>
        <w:rPr>
          <w:position w:val="1"/>
          <w:sz w:val="20"/>
        </w:rPr>
      </w:r>
      <w:r>
        <w:rPr>
          <w:position w:val="1"/>
          <w:sz w:val="20"/>
        </w:rPr>
        <w:pict w14:anchorId="44E94797">
          <v:group id="_x0000_s2073" style="width:128.4pt;height:88.8pt;mso-position-horizontal-relative:char;mso-position-vertical-relative:line" coordsize="2568,1776">
            <v:shape id="_x0000_s2076" style="position:absolute;left:10;top:10;width:2548;height:1756" coordorigin="10,10" coordsize="2548,1756" path="m2265,10l303,10,225,20,155,50,96,96,50,155,20,225,10,303r,1170l20,1551r30,70l96,1680r59,46l225,1756r78,10l2265,1766r78,-10l2413,1726r59,-46l2518,1621r30,-70l2558,1473r,-1170l2548,225r-30,-70l2472,96,2413,50,2343,20,2265,10xe" fillcolor="#5b9bd4" stroked="f">
              <v:path arrowok="t"/>
            </v:shape>
            <v:shape id="_x0000_s2075" style="position:absolute;left:10;top:10;width:2548;height:1756" coordorigin="10,10" coordsize="2548,1756" path="m10,303l20,225,50,155,96,96,155,50,225,20,303,10r1962,l2343,20r70,30l2472,96r46,59l2548,225r10,78l2558,1473r-10,78l2518,1621r-46,59l2413,1726r-70,30l2265,1766r-1962,l225,1756r-70,-30l96,1680,50,1621,20,1551,10,1473,10,303xe" filled="f" strokecolor="#41709c" strokeweight="1pt">
              <v:path arrowok="t"/>
            </v:shape>
            <v:shape id="_x0000_s2074" type="#_x0000_t202" style="position:absolute;width:2568;height:1776" filled="f" stroked="f">
              <v:textbox inset="0,0,0,0">
                <w:txbxContent>
                  <w:p w14:paraId="44E947F2" w14:textId="77777777" w:rsidR="009B1207" w:rsidRDefault="00000000">
                    <w:pPr>
                      <w:spacing w:before="223"/>
                      <w:ind w:left="316" w:right="316"/>
                      <w:jc w:val="center"/>
                      <w:rPr>
                        <w:b/>
                      </w:rPr>
                    </w:pPr>
                    <w:bookmarkStart w:id="146" w:name="Aft_stations"/>
                    <w:bookmarkEnd w:id="146"/>
                    <w:r>
                      <w:rPr>
                        <w:b/>
                        <w:color w:val="FFFFFF"/>
                        <w:u w:val="thick" w:color="FFFFFF"/>
                      </w:rPr>
                      <w:t>Aft stations</w:t>
                    </w:r>
                  </w:p>
                  <w:p w14:paraId="44E947F3" w14:textId="77777777" w:rsidR="009B1207" w:rsidRDefault="00000000">
                    <w:pPr>
                      <w:spacing w:before="1"/>
                      <w:ind w:left="316" w:right="316"/>
                      <w:jc w:val="center"/>
                      <w:rPr>
                        <w:sz w:val="14"/>
                      </w:rPr>
                    </w:pPr>
                    <w:bookmarkStart w:id="147" w:name="One_Officer_or_Petty_Officer1"/>
                    <w:bookmarkEnd w:id="147"/>
                    <w:r>
                      <w:rPr>
                        <w:color w:val="FFFFFF"/>
                      </w:rPr>
                      <w:t>One Officer or</w:t>
                    </w:r>
                    <w:r>
                      <w:rPr>
                        <w:color w:val="FFFFFF"/>
                        <w:spacing w:val="-11"/>
                      </w:rPr>
                      <w:t xml:space="preserve"> </w:t>
                    </w:r>
                    <w:r>
                      <w:rPr>
                        <w:color w:val="FFFFFF"/>
                      </w:rPr>
                      <w:t>Petty Officer</w:t>
                    </w:r>
                    <w:r>
                      <w:rPr>
                        <w:color w:val="FFFFFF"/>
                        <w:position w:val="8"/>
                        <w:sz w:val="14"/>
                      </w:rPr>
                      <w:t>1</w:t>
                    </w:r>
                  </w:p>
                  <w:p w14:paraId="44E947F4" w14:textId="77777777" w:rsidR="009B1207" w:rsidRDefault="00000000">
                    <w:pPr>
                      <w:spacing w:line="265" w:lineRule="exact"/>
                      <w:ind w:left="315" w:right="316"/>
                      <w:jc w:val="center"/>
                    </w:pPr>
                    <w:bookmarkStart w:id="148" w:name="2_ratings"/>
                    <w:bookmarkEnd w:id="148"/>
                    <w:r>
                      <w:rPr>
                        <w:color w:val="FFFFFF"/>
                      </w:rPr>
                      <w:t>2</w:t>
                    </w:r>
                    <w:r>
                      <w:rPr>
                        <w:color w:val="FFFFFF"/>
                        <w:spacing w:val="-9"/>
                      </w:rPr>
                      <w:t xml:space="preserve"> </w:t>
                    </w:r>
                    <w:r>
                      <w:rPr>
                        <w:color w:val="FFFFFF"/>
                      </w:rPr>
                      <w:t>ratings</w:t>
                    </w:r>
                  </w:p>
                </w:txbxContent>
              </v:textbox>
            </v:shape>
            <w10:anchorlock/>
          </v:group>
        </w:pict>
      </w:r>
    </w:p>
    <w:p w14:paraId="44E9464A" w14:textId="77777777" w:rsidR="009B1207" w:rsidRDefault="00000000">
      <w:pPr>
        <w:pStyle w:val="BodyText"/>
        <w:spacing w:before="6"/>
        <w:rPr>
          <w:b/>
          <w:sz w:val="20"/>
        </w:rPr>
      </w:pPr>
      <w:r>
        <w:pict w14:anchorId="44E94798">
          <v:shape id="_x0000_s2072" type="#_x0000_t202" style="position:absolute;margin-left:55pt;margin-top:15.5pt;width:483pt;height:88.6pt;z-index:-251598848;mso-wrap-distance-left:0;mso-wrap-distance-right:0;mso-position-horizontal-relative:page" filled="f" strokecolor="#2c4079" strokeweight="2.22pt">
            <v:textbox inset="0,0,0,0">
              <w:txbxContent>
                <w:p w14:paraId="44E947F5" w14:textId="77777777" w:rsidR="009B1207" w:rsidRDefault="00000000">
                  <w:pPr>
                    <w:pStyle w:val="BodyText"/>
                    <w:spacing w:before="18"/>
                    <w:ind w:left="29"/>
                  </w:pPr>
                  <w:r>
                    <w:rPr>
                      <w:color w:val="2C4079"/>
                    </w:rPr>
                    <w:t>Note:</w:t>
                  </w:r>
                </w:p>
                <w:p w14:paraId="44E947F6" w14:textId="77777777" w:rsidR="009B1207" w:rsidRDefault="00000000">
                  <w:pPr>
                    <w:pStyle w:val="BodyText"/>
                    <w:spacing w:before="121"/>
                    <w:ind w:left="29"/>
                  </w:pPr>
                  <w:bookmarkStart w:id="149" w:name="Petty_Officer_for_this_purpose_can_be_Bo"/>
                  <w:bookmarkEnd w:id="149"/>
                  <w:r>
                    <w:rPr>
                      <w:color w:val="2C4079"/>
                    </w:rPr>
                    <w:t>Petty Officer for this purpose can be Bosun or Pumpman.</w:t>
                  </w:r>
                </w:p>
                <w:p w14:paraId="44E947F7" w14:textId="77777777" w:rsidR="009B1207" w:rsidRDefault="00000000">
                  <w:pPr>
                    <w:pStyle w:val="BodyText"/>
                    <w:spacing w:before="120"/>
                    <w:ind w:left="29"/>
                  </w:pPr>
                  <w:bookmarkStart w:id="150" w:name="Petty_Officer_may_replace_the_officer_at"/>
                  <w:bookmarkEnd w:id="150"/>
                  <w:r>
                    <w:rPr>
                      <w:color w:val="2C4079"/>
                    </w:rPr>
                    <w:t>Petty Officer may replace the officer at aft stations to avoid rest hours non-compliance.</w:t>
                  </w:r>
                </w:p>
                <w:p w14:paraId="44E947F8" w14:textId="77777777" w:rsidR="009B1207" w:rsidRDefault="00000000">
                  <w:pPr>
                    <w:pStyle w:val="BodyText"/>
                    <w:spacing w:before="120"/>
                    <w:ind w:left="29"/>
                  </w:pPr>
                  <w:bookmarkStart w:id="151" w:name="However,_a_certified_officer_must_man_th"/>
                  <w:bookmarkEnd w:id="151"/>
                  <w:r>
                    <w:rPr>
                      <w:color w:val="2C4079"/>
                    </w:rPr>
                    <w:t>However, a certified officer must man the aft station even during unmooring when on Chevron voyage or calling Chevron Terminals.</w:t>
                  </w:r>
                </w:p>
              </w:txbxContent>
            </v:textbox>
            <w10:wrap type="topAndBottom" anchorx="page"/>
          </v:shape>
        </w:pict>
      </w:r>
    </w:p>
    <w:p w14:paraId="44E9464B" w14:textId="77777777" w:rsidR="009B1207" w:rsidRDefault="009B1207">
      <w:pPr>
        <w:pStyle w:val="BodyText"/>
        <w:spacing w:before="6"/>
        <w:rPr>
          <w:b/>
          <w:sz w:val="14"/>
        </w:rPr>
      </w:pPr>
    </w:p>
    <w:p w14:paraId="44E9464C" w14:textId="77777777" w:rsidR="009B1207" w:rsidRDefault="00000000">
      <w:pPr>
        <w:spacing w:before="100"/>
        <w:ind w:left="595"/>
      </w:pPr>
      <w:bookmarkStart w:id="152" w:name="Master_must_decide_on_the_replacements_o"/>
      <w:bookmarkEnd w:id="152"/>
      <w:r>
        <w:rPr>
          <w:b/>
        </w:rPr>
        <w:t xml:space="preserve">Master must </w:t>
      </w:r>
      <w:r>
        <w:t xml:space="preserve">decide on the </w:t>
      </w:r>
      <w:r>
        <w:rPr>
          <w:b/>
        </w:rPr>
        <w:t xml:space="preserve">replacements of a licensed officer </w:t>
      </w:r>
      <w:r>
        <w:t>on a case-by-case basis taking the following into account:</w:t>
      </w:r>
    </w:p>
    <w:p w14:paraId="44E9464D" w14:textId="77777777" w:rsidR="009B1207" w:rsidRDefault="00000000">
      <w:pPr>
        <w:pStyle w:val="ListParagraph"/>
        <w:numPr>
          <w:ilvl w:val="0"/>
          <w:numId w:val="11"/>
        </w:numPr>
        <w:tabs>
          <w:tab w:val="left" w:pos="984"/>
          <w:tab w:val="left" w:pos="985"/>
        </w:tabs>
        <w:spacing w:before="120"/>
        <w:ind w:hanging="361"/>
      </w:pPr>
      <w:bookmarkStart w:id="153" w:name="_Risk_assessment_is_conducted_and_revie"/>
      <w:bookmarkEnd w:id="153"/>
      <w:r>
        <w:rPr>
          <w:b/>
        </w:rPr>
        <w:t xml:space="preserve">Risk assessment </w:t>
      </w:r>
      <w:r>
        <w:t>is conducted and</w:t>
      </w:r>
      <w:r>
        <w:rPr>
          <w:spacing w:val="2"/>
        </w:rPr>
        <w:t xml:space="preserve"> </w:t>
      </w:r>
      <w:r>
        <w:t>reviewed</w:t>
      </w:r>
    </w:p>
    <w:p w14:paraId="44E9464E" w14:textId="77777777" w:rsidR="009B1207" w:rsidRDefault="00000000">
      <w:pPr>
        <w:pStyle w:val="ListParagraph"/>
        <w:numPr>
          <w:ilvl w:val="0"/>
          <w:numId w:val="11"/>
        </w:numPr>
        <w:tabs>
          <w:tab w:val="left" w:pos="984"/>
          <w:tab w:val="left" w:pos="985"/>
        </w:tabs>
        <w:ind w:hanging="361"/>
      </w:pPr>
      <w:bookmarkStart w:id="154" w:name="_Master_to_conduct_the_safety/PPE_brief"/>
      <w:bookmarkEnd w:id="154"/>
      <w:r>
        <w:t>Master to conduct the safety/PPE briefing for aft station mooring</w:t>
      </w:r>
      <w:r>
        <w:rPr>
          <w:spacing w:val="-11"/>
        </w:rPr>
        <w:t xml:space="preserve"> </w:t>
      </w:r>
      <w:r>
        <w:t>team.</w:t>
      </w:r>
    </w:p>
    <w:p w14:paraId="44E9464F" w14:textId="77777777" w:rsidR="009B1207" w:rsidRDefault="00000000">
      <w:pPr>
        <w:pStyle w:val="ListParagraph"/>
        <w:numPr>
          <w:ilvl w:val="0"/>
          <w:numId w:val="11"/>
        </w:numPr>
        <w:tabs>
          <w:tab w:val="left" w:pos="984"/>
          <w:tab w:val="left" w:pos="985"/>
        </w:tabs>
        <w:ind w:hanging="361"/>
      </w:pPr>
      <w:bookmarkStart w:id="155" w:name="_Petty_Officer_must_be:"/>
      <w:bookmarkEnd w:id="155"/>
      <w:r>
        <w:t>Petty Officer must be:</w:t>
      </w:r>
    </w:p>
    <w:p w14:paraId="44E94650" w14:textId="77777777" w:rsidR="009B1207" w:rsidRDefault="00000000">
      <w:pPr>
        <w:pStyle w:val="ListParagraph"/>
        <w:numPr>
          <w:ilvl w:val="1"/>
          <w:numId w:val="11"/>
        </w:numPr>
        <w:tabs>
          <w:tab w:val="left" w:pos="1776"/>
          <w:tab w:val="left" w:pos="1777"/>
        </w:tabs>
        <w:ind w:hanging="361"/>
      </w:pPr>
      <w:bookmarkStart w:id="156" w:name="o_Experienced_and_has_shown_good_underst"/>
      <w:bookmarkEnd w:id="156"/>
      <w:r>
        <w:t>Experienced and has shown good understanding of safe working</w:t>
      </w:r>
      <w:r>
        <w:rPr>
          <w:spacing w:val="-15"/>
        </w:rPr>
        <w:t xml:space="preserve"> </w:t>
      </w:r>
      <w:r>
        <w:t>practices.</w:t>
      </w:r>
    </w:p>
    <w:p w14:paraId="44E94651" w14:textId="77777777" w:rsidR="009B1207" w:rsidRDefault="00000000">
      <w:pPr>
        <w:pStyle w:val="ListParagraph"/>
        <w:numPr>
          <w:ilvl w:val="1"/>
          <w:numId w:val="11"/>
        </w:numPr>
        <w:tabs>
          <w:tab w:val="left" w:pos="1776"/>
          <w:tab w:val="left" w:pos="1777"/>
        </w:tabs>
        <w:spacing w:before="121"/>
        <w:ind w:right="441"/>
      </w:pPr>
      <w:bookmarkStart w:id="157" w:name="o_Has_carried_out_3_unmooring_operations"/>
      <w:bookmarkEnd w:id="157"/>
      <w:r>
        <w:t>Has carried out 3 unmooring operations under supervision of an officer during this tour of</w:t>
      </w:r>
      <w:r>
        <w:rPr>
          <w:spacing w:val="-1"/>
        </w:rPr>
        <w:t xml:space="preserve"> </w:t>
      </w:r>
      <w:r>
        <w:t>duty.</w:t>
      </w:r>
    </w:p>
    <w:p w14:paraId="44E94652" w14:textId="77777777" w:rsidR="009B1207" w:rsidRDefault="00000000">
      <w:pPr>
        <w:pStyle w:val="ListParagraph"/>
        <w:numPr>
          <w:ilvl w:val="1"/>
          <w:numId w:val="11"/>
        </w:numPr>
        <w:tabs>
          <w:tab w:val="left" w:pos="1776"/>
          <w:tab w:val="left" w:pos="1777"/>
        </w:tabs>
        <w:spacing w:before="119"/>
        <w:ind w:hanging="361"/>
      </w:pPr>
      <w:bookmarkStart w:id="158" w:name="o_Complexity_of_mooring_arrangement_to_b"/>
      <w:bookmarkEnd w:id="158"/>
      <w:r>
        <w:t>Complexity of mooring arrangement to be assessed together with Chief</w:t>
      </w:r>
      <w:r>
        <w:rPr>
          <w:spacing w:val="-22"/>
        </w:rPr>
        <w:t xml:space="preserve"> </w:t>
      </w:r>
      <w:r>
        <w:t>Officer.</w:t>
      </w:r>
    </w:p>
    <w:p w14:paraId="44E94653" w14:textId="77777777" w:rsidR="009B1207" w:rsidRDefault="009B1207">
      <w:pPr>
        <w:pStyle w:val="BodyText"/>
        <w:rPr>
          <w:sz w:val="20"/>
        </w:rPr>
      </w:pPr>
    </w:p>
    <w:p w14:paraId="44E94654" w14:textId="77777777" w:rsidR="009B1207" w:rsidRDefault="00000000">
      <w:pPr>
        <w:pStyle w:val="Heading2"/>
        <w:numPr>
          <w:ilvl w:val="0"/>
          <w:numId w:val="17"/>
        </w:numPr>
        <w:tabs>
          <w:tab w:val="left" w:pos="624"/>
          <w:tab w:val="left" w:pos="625"/>
          <w:tab w:val="left" w:pos="9825"/>
        </w:tabs>
        <w:spacing w:before="1"/>
      </w:pPr>
      <w:bookmarkStart w:id="159" w:name="7_Guidelines_for_mooring"/>
      <w:bookmarkStart w:id="160" w:name="_bookmark19"/>
      <w:bookmarkEnd w:id="159"/>
      <w:bookmarkEnd w:id="160"/>
      <w:r>
        <w:rPr>
          <w:color w:val="FFFFFF"/>
          <w:sz w:val="28"/>
          <w:shd w:val="clear" w:color="auto" w:fill="2C4079"/>
        </w:rPr>
        <w:t>G</w:t>
      </w:r>
      <w:r>
        <w:rPr>
          <w:color w:val="FFFFFF"/>
          <w:shd w:val="clear" w:color="auto" w:fill="2C4079"/>
        </w:rPr>
        <w:t>UIDELINES FOR</w:t>
      </w:r>
      <w:r>
        <w:rPr>
          <w:color w:val="FFFFFF"/>
          <w:spacing w:val="-13"/>
          <w:shd w:val="clear" w:color="auto" w:fill="2C4079"/>
        </w:rPr>
        <w:t xml:space="preserve"> </w:t>
      </w:r>
      <w:r>
        <w:rPr>
          <w:color w:val="FFFFFF"/>
          <w:shd w:val="clear" w:color="auto" w:fill="2C4079"/>
        </w:rPr>
        <w:t>MOORING</w:t>
      </w:r>
      <w:r>
        <w:rPr>
          <w:color w:val="FFFFFF"/>
          <w:shd w:val="clear" w:color="auto" w:fill="2C4079"/>
        </w:rPr>
        <w:tab/>
      </w:r>
    </w:p>
    <w:p w14:paraId="44E94655" w14:textId="77777777" w:rsidR="009B1207" w:rsidRDefault="00000000">
      <w:pPr>
        <w:pStyle w:val="Heading2"/>
        <w:spacing w:before="118"/>
        <w:ind w:left="833"/>
      </w:pPr>
      <w:r>
        <w:rPr>
          <w:noProof/>
        </w:rPr>
        <w:drawing>
          <wp:anchor distT="0" distB="0" distL="0" distR="0" simplePos="0" relativeHeight="251719680" behindDoc="0" locked="0" layoutInCell="1" allowOverlap="1" wp14:anchorId="44E94799" wp14:editId="44E9479A">
            <wp:simplePos x="0" y="0"/>
            <wp:positionH relativeFrom="page">
              <wp:posOffset>742247</wp:posOffset>
            </wp:positionH>
            <wp:positionV relativeFrom="paragraph">
              <wp:posOffset>115322</wp:posOffset>
            </wp:positionV>
            <wp:extent cx="203775" cy="100011"/>
            <wp:effectExtent l="0" t="0" r="0" b="0"/>
            <wp:wrapNone/>
            <wp:docPr id="7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0.png"/>
                    <pic:cNvPicPr/>
                  </pic:nvPicPr>
                  <pic:blipFill>
                    <a:blip r:embed="rId23" cstate="print"/>
                    <a:stretch>
                      <a:fillRect/>
                    </a:stretch>
                  </pic:blipFill>
                  <pic:spPr>
                    <a:xfrm>
                      <a:off x="0" y="0"/>
                      <a:ext cx="203775" cy="100011"/>
                    </a:xfrm>
                    <a:prstGeom prst="rect">
                      <a:avLst/>
                    </a:prstGeom>
                  </pic:spPr>
                </pic:pic>
              </a:graphicData>
            </a:graphic>
          </wp:anchor>
        </w:drawing>
      </w:r>
      <w:bookmarkStart w:id="161" w:name="7.1__General_guidance"/>
      <w:bookmarkStart w:id="162" w:name="_bookmark20"/>
      <w:bookmarkEnd w:id="161"/>
      <w:bookmarkEnd w:id="162"/>
      <w:r>
        <w:t>General guidance</w:t>
      </w:r>
    </w:p>
    <w:p w14:paraId="44E94656" w14:textId="77777777" w:rsidR="009B1207" w:rsidRDefault="00000000">
      <w:pPr>
        <w:pStyle w:val="ListParagraph"/>
        <w:numPr>
          <w:ilvl w:val="0"/>
          <w:numId w:val="9"/>
        </w:numPr>
        <w:tabs>
          <w:tab w:val="left" w:pos="984"/>
          <w:tab w:val="left" w:pos="985"/>
        </w:tabs>
        <w:spacing w:before="121"/>
        <w:ind w:hanging="361"/>
      </w:pPr>
      <w:bookmarkStart w:id="163" w:name="_Ropes_and_wires_shall_be_correctly_ree"/>
      <w:bookmarkEnd w:id="163"/>
      <w:r>
        <w:t>Ropes</w:t>
      </w:r>
      <w:r>
        <w:rPr>
          <w:spacing w:val="-15"/>
        </w:rPr>
        <w:t xml:space="preserve"> </w:t>
      </w:r>
      <w:r>
        <w:t>and</w:t>
      </w:r>
      <w:r>
        <w:rPr>
          <w:spacing w:val="-14"/>
        </w:rPr>
        <w:t xml:space="preserve"> </w:t>
      </w:r>
      <w:r>
        <w:t>wires</w:t>
      </w:r>
      <w:r>
        <w:rPr>
          <w:spacing w:val="-14"/>
        </w:rPr>
        <w:t xml:space="preserve"> </w:t>
      </w:r>
      <w:r>
        <w:t>shall</w:t>
      </w:r>
      <w:r>
        <w:rPr>
          <w:spacing w:val="-13"/>
        </w:rPr>
        <w:t xml:space="preserve"> </w:t>
      </w:r>
      <w:r>
        <w:t>be</w:t>
      </w:r>
      <w:r>
        <w:rPr>
          <w:spacing w:val="-14"/>
        </w:rPr>
        <w:t xml:space="preserve"> </w:t>
      </w:r>
      <w:r>
        <w:t>correctly</w:t>
      </w:r>
      <w:r>
        <w:rPr>
          <w:spacing w:val="-14"/>
        </w:rPr>
        <w:t xml:space="preserve"> </w:t>
      </w:r>
      <w:r>
        <w:t>reeled</w:t>
      </w:r>
      <w:r>
        <w:rPr>
          <w:spacing w:val="-15"/>
        </w:rPr>
        <w:t xml:space="preserve"> </w:t>
      </w:r>
      <w:r>
        <w:t>on</w:t>
      </w:r>
      <w:r>
        <w:rPr>
          <w:spacing w:val="-13"/>
        </w:rPr>
        <w:t xml:space="preserve"> </w:t>
      </w:r>
      <w:r>
        <w:t>the</w:t>
      </w:r>
      <w:r>
        <w:rPr>
          <w:spacing w:val="-16"/>
        </w:rPr>
        <w:t xml:space="preserve"> </w:t>
      </w:r>
      <w:r>
        <w:t>winch,</w:t>
      </w:r>
      <w:r>
        <w:rPr>
          <w:spacing w:val="-14"/>
        </w:rPr>
        <w:t xml:space="preserve"> </w:t>
      </w:r>
      <w:r>
        <w:t>to</w:t>
      </w:r>
      <w:r>
        <w:rPr>
          <w:spacing w:val="-14"/>
        </w:rPr>
        <w:t xml:space="preserve"> </w:t>
      </w:r>
      <w:r>
        <w:t>ensure</w:t>
      </w:r>
      <w:r>
        <w:rPr>
          <w:spacing w:val="-14"/>
        </w:rPr>
        <w:t xml:space="preserve"> </w:t>
      </w:r>
      <w:r>
        <w:t>correct</w:t>
      </w:r>
      <w:r>
        <w:rPr>
          <w:spacing w:val="-16"/>
        </w:rPr>
        <w:t xml:space="preserve"> </w:t>
      </w:r>
      <w:r>
        <w:t>load</w:t>
      </w:r>
      <w:r>
        <w:rPr>
          <w:spacing w:val="-14"/>
        </w:rPr>
        <w:t xml:space="preserve"> </w:t>
      </w:r>
      <w:r>
        <w:t>application.</w:t>
      </w:r>
    </w:p>
    <w:p w14:paraId="44E94657" w14:textId="77777777" w:rsidR="009B1207" w:rsidRDefault="00000000">
      <w:pPr>
        <w:pStyle w:val="ListParagraph"/>
        <w:numPr>
          <w:ilvl w:val="0"/>
          <w:numId w:val="9"/>
        </w:numPr>
        <w:tabs>
          <w:tab w:val="left" w:pos="984"/>
          <w:tab w:val="left" w:pos="985"/>
        </w:tabs>
        <w:spacing w:before="119" w:line="237" w:lineRule="auto"/>
        <w:ind w:right="438"/>
      </w:pPr>
      <w:bookmarkStart w:id="164" w:name="_Arrange_mooring_lines_symmetrically_ar"/>
      <w:bookmarkEnd w:id="164"/>
      <w:r>
        <w:t>Arrange</w:t>
      </w:r>
      <w:r>
        <w:rPr>
          <w:spacing w:val="-13"/>
        </w:rPr>
        <w:t xml:space="preserve"> </w:t>
      </w:r>
      <w:r>
        <w:t>mooring</w:t>
      </w:r>
      <w:r>
        <w:rPr>
          <w:spacing w:val="-14"/>
        </w:rPr>
        <w:t xml:space="preserve"> </w:t>
      </w:r>
      <w:r>
        <w:t>lines</w:t>
      </w:r>
      <w:r>
        <w:rPr>
          <w:spacing w:val="-13"/>
        </w:rPr>
        <w:t xml:space="preserve"> </w:t>
      </w:r>
      <w:r>
        <w:t>symmetrically</w:t>
      </w:r>
      <w:r>
        <w:rPr>
          <w:spacing w:val="-13"/>
        </w:rPr>
        <w:t xml:space="preserve"> </w:t>
      </w:r>
      <w:r>
        <w:t>around</w:t>
      </w:r>
      <w:r>
        <w:rPr>
          <w:spacing w:val="-12"/>
        </w:rPr>
        <w:t xml:space="preserve"> </w:t>
      </w:r>
      <w:r>
        <w:t>the</w:t>
      </w:r>
      <w:r>
        <w:rPr>
          <w:spacing w:val="-14"/>
        </w:rPr>
        <w:t xml:space="preserve"> </w:t>
      </w:r>
      <w:r>
        <w:t>longitudinal</w:t>
      </w:r>
      <w:r>
        <w:rPr>
          <w:spacing w:val="-12"/>
        </w:rPr>
        <w:t xml:space="preserve"> </w:t>
      </w:r>
      <w:proofErr w:type="spellStart"/>
      <w:r>
        <w:t>centre</w:t>
      </w:r>
      <w:proofErr w:type="spellEnd"/>
      <w:r>
        <w:rPr>
          <w:spacing w:val="-13"/>
        </w:rPr>
        <w:t xml:space="preserve"> </w:t>
      </w:r>
      <w:r>
        <w:t>of</w:t>
      </w:r>
      <w:r>
        <w:rPr>
          <w:spacing w:val="-13"/>
        </w:rPr>
        <w:t xml:space="preserve"> </w:t>
      </w:r>
      <w:r>
        <w:t>gravity</w:t>
      </w:r>
      <w:r>
        <w:rPr>
          <w:spacing w:val="-14"/>
        </w:rPr>
        <w:t xml:space="preserve"> </w:t>
      </w:r>
      <w:r>
        <w:t>(LCG).</w:t>
      </w:r>
      <w:r>
        <w:rPr>
          <w:spacing w:val="-12"/>
        </w:rPr>
        <w:t xml:space="preserve"> </w:t>
      </w:r>
      <w:r>
        <w:t>This is to ensure optimum load</w:t>
      </w:r>
      <w:r>
        <w:rPr>
          <w:spacing w:val="-1"/>
        </w:rPr>
        <w:t xml:space="preserve"> </w:t>
      </w:r>
      <w:r>
        <w:t>distribution.</w:t>
      </w:r>
    </w:p>
    <w:p w14:paraId="44E94658" w14:textId="77777777" w:rsidR="009B1207" w:rsidRDefault="00000000">
      <w:pPr>
        <w:pStyle w:val="ListParagraph"/>
        <w:numPr>
          <w:ilvl w:val="0"/>
          <w:numId w:val="9"/>
        </w:numPr>
        <w:tabs>
          <w:tab w:val="left" w:pos="984"/>
          <w:tab w:val="left" w:pos="985"/>
        </w:tabs>
        <w:spacing w:before="119"/>
        <w:ind w:hanging="361"/>
      </w:pPr>
      <w:bookmarkStart w:id="165" w:name="_Breast_lines_are_most_effective_when_p"/>
      <w:bookmarkEnd w:id="165"/>
      <w:r>
        <w:t>Breast lines are most effective when perpendicular to vessel’s</w:t>
      </w:r>
      <w:r>
        <w:rPr>
          <w:spacing w:val="-13"/>
        </w:rPr>
        <w:t xml:space="preserve"> </w:t>
      </w:r>
      <w:proofErr w:type="spellStart"/>
      <w:r>
        <w:t>centreline</w:t>
      </w:r>
      <w:proofErr w:type="spellEnd"/>
      <w:r>
        <w:t>.</w:t>
      </w:r>
    </w:p>
    <w:p w14:paraId="44E94659" w14:textId="77777777" w:rsidR="009B1207" w:rsidRDefault="00000000">
      <w:pPr>
        <w:pStyle w:val="ListParagraph"/>
        <w:numPr>
          <w:ilvl w:val="0"/>
          <w:numId w:val="9"/>
        </w:numPr>
        <w:tabs>
          <w:tab w:val="left" w:pos="984"/>
          <w:tab w:val="left" w:pos="985"/>
        </w:tabs>
        <w:spacing w:before="120" w:line="237" w:lineRule="auto"/>
        <w:ind w:right="434"/>
      </w:pPr>
      <w:bookmarkStart w:id="166" w:name="_Spring_lines_are_most_effective_when_t"/>
      <w:bookmarkEnd w:id="166"/>
      <w:r>
        <w:t>Spring lines are most effective when they run fore and aft. Longer the lead, lesser is</w:t>
      </w:r>
      <w:r>
        <w:rPr>
          <w:spacing w:val="-44"/>
        </w:rPr>
        <w:t xml:space="preserve"> </w:t>
      </w:r>
      <w:r>
        <w:t>the need for tending as the draught/tide</w:t>
      </w:r>
      <w:r>
        <w:rPr>
          <w:spacing w:val="-1"/>
        </w:rPr>
        <w:t xml:space="preserve"> </w:t>
      </w:r>
      <w:r>
        <w:t>changes.</w:t>
      </w:r>
    </w:p>
    <w:p w14:paraId="44E9465A" w14:textId="77777777" w:rsidR="009B1207" w:rsidRDefault="00000000">
      <w:pPr>
        <w:pStyle w:val="ListParagraph"/>
        <w:numPr>
          <w:ilvl w:val="0"/>
          <w:numId w:val="9"/>
        </w:numPr>
        <w:tabs>
          <w:tab w:val="left" w:pos="984"/>
          <w:tab w:val="left" w:pos="985"/>
        </w:tabs>
        <w:spacing w:before="121"/>
        <w:ind w:hanging="361"/>
      </w:pPr>
      <w:bookmarkStart w:id="167" w:name="_Smaller_the_vertical_angle,_greater_is"/>
      <w:bookmarkEnd w:id="167"/>
      <w:r>
        <w:t>Smaller the vertical angle, greater is the resistance to a horizontally applied</w:t>
      </w:r>
      <w:r>
        <w:rPr>
          <w:spacing w:val="-18"/>
        </w:rPr>
        <w:t xml:space="preserve"> </w:t>
      </w:r>
      <w:r>
        <w:t>load.</w:t>
      </w:r>
    </w:p>
    <w:p w14:paraId="44E9465B" w14:textId="77777777" w:rsidR="009B1207" w:rsidRDefault="00000000">
      <w:pPr>
        <w:pStyle w:val="ListParagraph"/>
        <w:numPr>
          <w:ilvl w:val="0"/>
          <w:numId w:val="9"/>
        </w:numPr>
        <w:tabs>
          <w:tab w:val="left" w:pos="984"/>
          <w:tab w:val="left" w:pos="985"/>
        </w:tabs>
        <w:ind w:hanging="361"/>
      </w:pPr>
      <w:bookmarkStart w:id="168" w:name="_Mixed_moorings_are_unacceptable_becaus"/>
      <w:bookmarkEnd w:id="168"/>
      <w:r>
        <w:lastRenderedPageBreak/>
        <w:t>Mixed moorings are unacceptable because ropes, provide minimal</w:t>
      </w:r>
      <w:r>
        <w:rPr>
          <w:spacing w:val="-9"/>
        </w:rPr>
        <w:t xml:space="preserve"> </w:t>
      </w:r>
      <w:r>
        <w:t>restraint.</w:t>
      </w:r>
    </w:p>
    <w:p w14:paraId="44E9465D" w14:textId="77777777" w:rsidR="009B1207" w:rsidRDefault="00000000">
      <w:pPr>
        <w:pStyle w:val="ListParagraph"/>
        <w:numPr>
          <w:ilvl w:val="0"/>
          <w:numId w:val="9"/>
        </w:numPr>
        <w:tabs>
          <w:tab w:val="left" w:pos="984"/>
          <w:tab w:val="left" w:pos="985"/>
        </w:tabs>
        <w:spacing w:before="72"/>
        <w:ind w:hanging="361"/>
      </w:pPr>
      <w:bookmarkStart w:id="169" w:name="_Lines_used_for_the_same_function_must_"/>
      <w:bookmarkEnd w:id="169"/>
      <w:r>
        <w:t>Lines used for the same function must be of similar diameter and</w:t>
      </w:r>
      <w:r>
        <w:rPr>
          <w:spacing w:val="-12"/>
        </w:rPr>
        <w:t xml:space="preserve"> </w:t>
      </w:r>
      <w:r>
        <w:t>length.</w:t>
      </w:r>
    </w:p>
    <w:p w14:paraId="44E9465E" w14:textId="77777777" w:rsidR="009B1207" w:rsidRDefault="00000000">
      <w:pPr>
        <w:pStyle w:val="ListParagraph"/>
        <w:numPr>
          <w:ilvl w:val="0"/>
          <w:numId w:val="9"/>
        </w:numPr>
        <w:tabs>
          <w:tab w:val="left" w:pos="984"/>
          <w:tab w:val="left" w:pos="985"/>
        </w:tabs>
        <w:ind w:hanging="361"/>
      </w:pPr>
      <w:bookmarkStart w:id="170" w:name="_Consider_the_elasticity_of_the_complet"/>
      <w:bookmarkEnd w:id="170"/>
      <w:r>
        <w:t>Consider the elasticity of the complete mooring</w:t>
      </w:r>
      <w:r>
        <w:rPr>
          <w:spacing w:val="-5"/>
        </w:rPr>
        <w:t xml:space="preserve"> </w:t>
      </w:r>
      <w:r>
        <w:t>system</w:t>
      </w:r>
    </w:p>
    <w:p w14:paraId="44E9465F" w14:textId="77777777" w:rsidR="009B1207" w:rsidRDefault="00000000">
      <w:pPr>
        <w:pStyle w:val="ListParagraph"/>
        <w:numPr>
          <w:ilvl w:val="0"/>
          <w:numId w:val="8"/>
        </w:numPr>
        <w:tabs>
          <w:tab w:val="left" w:pos="912"/>
          <w:tab w:val="left" w:pos="913"/>
        </w:tabs>
        <w:ind w:left="912" w:hanging="362"/>
      </w:pPr>
      <w:bookmarkStart w:id="171" w:name="_Elasticity_is_proportional_to_length_("/>
      <w:bookmarkEnd w:id="171"/>
      <w:r>
        <w:t>Elasticity is proportional to length (shorter line will take more</w:t>
      </w:r>
      <w:r>
        <w:rPr>
          <w:spacing w:val="-9"/>
        </w:rPr>
        <w:t xml:space="preserve"> </w:t>
      </w:r>
      <w:r>
        <w:t>load).</w:t>
      </w:r>
    </w:p>
    <w:p w14:paraId="44E94660" w14:textId="77777777" w:rsidR="009B1207" w:rsidRDefault="00000000">
      <w:pPr>
        <w:pStyle w:val="ListParagraph"/>
        <w:numPr>
          <w:ilvl w:val="0"/>
          <w:numId w:val="8"/>
        </w:numPr>
        <w:tabs>
          <w:tab w:val="left" w:pos="912"/>
          <w:tab w:val="left" w:pos="913"/>
        </w:tabs>
        <w:ind w:left="912" w:hanging="362"/>
      </w:pPr>
      <w:bookmarkStart w:id="172" w:name="_Elasticity_is_inversely_proportional_t"/>
      <w:bookmarkEnd w:id="172"/>
      <w:r>
        <w:t>Elasticity is inversely proportional to diameter (largest line will take more</w:t>
      </w:r>
      <w:r>
        <w:rPr>
          <w:spacing w:val="-16"/>
        </w:rPr>
        <w:t xml:space="preserve"> </w:t>
      </w:r>
      <w:r>
        <w:t>load).</w:t>
      </w:r>
    </w:p>
    <w:p w14:paraId="44E94661" w14:textId="77777777" w:rsidR="009B1207" w:rsidRDefault="00000000">
      <w:pPr>
        <w:pStyle w:val="BodyText"/>
        <w:spacing w:before="7"/>
        <w:rPr>
          <w:sz w:val="16"/>
        </w:rPr>
      </w:pPr>
      <w:r>
        <w:pict w14:anchorId="44E9479B">
          <v:shape id="_x0000_s2071" type="#_x0000_t202" style="position:absolute;margin-left:55pt;margin-top:13.1pt;width:483pt;height:36.7pt;z-index:-251595776;mso-wrap-distance-left:0;mso-wrap-distance-right:0;mso-position-horizontal-relative:page" filled="f" strokecolor="#2c4079" strokeweight="2.22pt">
            <v:textbox inset="0,0,0,0">
              <w:txbxContent>
                <w:p w14:paraId="44E947F9" w14:textId="77777777" w:rsidR="009B1207" w:rsidRDefault="00000000">
                  <w:pPr>
                    <w:pStyle w:val="BodyText"/>
                    <w:spacing w:before="18"/>
                    <w:ind w:left="29"/>
                  </w:pPr>
                  <w:r>
                    <w:rPr>
                      <w:color w:val="2C4079"/>
                    </w:rPr>
                    <w:t>Note:</w:t>
                  </w:r>
                </w:p>
                <w:p w14:paraId="44E947FA" w14:textId="77777777" w:rsidR="009B1207" w:rsidRDefault="00000000">
                  <w:pPr>
                    <w:pStyle w:val="BodyText"/>
                    <w:spacing w:before="120"/>
                    <w:ind w:left="29"/>
                  </w:pPr>
                  <w:bookmarkStart w:id="173" w:name="Refer_to_OCIMF_publication_-_Mooring_equ"/>
                  <w:bookmarkEnd w:id="173"/>
                  <w:r>
                    <w:rPr>
                      <w:color w:val="2C4079"/>
                    </w:rPr>
                    <w:t>Refer to OCIMF publication - Mooring equipment guidelines for more information.</w:t>
                  </w:r>
                </w:p>
              </w:txbxContent>
            </v:textbox>
            <w10:wrap type="topAndBottom" anchorx="page"/>
          </v:shape>
        </w:pict>
      </w:r>
    </w:p>
    <w:p w14:paraId="44E94662" w14:textId="77777777" w:rsidR="009B1207" w:rsidRDefault="00000000">
      <w:pPr>
        <w:pStyle w:val="Heading2"/>
        <w:spacing w:before="91"/>
        <w:jc w:val="both"/>
      </w:pPr>
      <w:bookmarkStart w:id="174" w:name="7.2_Vessel_above_46_000_DWT_(46k_DWT)"/>
      <w:bookmarkStart w:id="175" w:name="_bookmark21"/>
      <w:bookmarkEnd w:id="174"/>
      <w:bookmarkEnd w:id="175"/>
      <w:r>
        <w:t>Vessel above 46 000 DWT (46k DWT)</w:t>
      </w:r>
    </w:p>
    <w:p w14:paraId="44E94663" w14:textId="77777777" w:rsidR="009B1207" w:rsidRDefault="00000000">
      <w:pPr>
        <w:pStyle w:val="ListParagraph"/>
        <w:numPr>
          <w:ilvl w:val="0"/>
          <w:numId w:val="8"/>
        </w:numPr>
        <w:tabs>
          <w:tab w:val="left" w:pos="985"/>
        </w:tabs>
        <w:spacing w:before="123" w:line="237" w:lineRule="auto"/>
        <w:ind w:right="436" w:hanging="360"/>
        <w:jc w:val="both"/>
      </w:pPr>
      <w:r>
        <w:rPr>
          <w:noProof/>
        </w:rPr>
        <w:drawing>
          <wp:anchor distT="0" distB="0" distL="0" distR="0" simplePos="0" relativeHeight="251721728" behindDoc="0" locked="0" layoutInCell="1" allowOverlap="1" wp14:anchorId="44E9479C" wp14:editId="44E9479D">
            <wp:simplePos x="0" y="0"/>
            <wp:positionH relativeFrom="page">
              <wp:posOffset>742245</wp:posOffset>
            </wp:positionH>
            <wp:positionV relativeFrom="paragraph">
              <wp:posOffset>-129730</wp:posOffset>
            </wp:positionV>
            <wp:extent cx="208349" cy="102406"/>
            <wp:effectExtent l="0" t="0" r="0" b="0"/>
            <wp:wrapNone/>
            <wp:docPr id="7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1.png"/>
                    <pic:cNvPicPr/>
                  </pic:nvPicPr>
                  <pic:blipFill>
                    <a:blip r:embed="rId24" cstate="print"/>
                    <a:stretch>
                      <a:fillRect/>
                    </a:stretch>
                  </pic:blipFill>
                  <pic:spPr>
                    <a:xfrm>
                      <a:off x="0" y="0"/>
                      <a:ext cx="208349" cy="102406"/>
                    </a:xfrm>
                    <a:prstGeom prst="rect">
                      <a:avLst/>
                    </a:prstGeom>
                  </pic:spPr>
                </pic:pic>
              </a:graphicData>
            </a:graphic>
          </wp:anchor>
        </w:drawing>
      </w:r>
      <w:bookmarkStart w:id="176" w:name="_Vessels_shall_be_secured_alongside_wit"/>
      <w:bookmarkEnd w:id="176"/>
      <w:r>
        <w:t>Vessels</w:t>
      </w:r>
      <w:r>
        <w:rPr>
          <w:spacing w:val="-10"/>
        </w:rPr>
        <w:t xml:space="preserve"> </w:t>
      </w:r>
      <w:r>
        <w:t>shall</w:t>
      </w:r>
      <w:r>
        <w:rPr>
          <w:spacing w:val="-10"/>
        </w:rPr>
        <w:t xml:space="preserve"> </w:t>
      </w:r>
      <w:r>
        <w:t>be</w:t>
      </w:r>
      <w:r>
        <w:rPr>
          <w:spacing w:val="-11"/>
        </w:rPr>
        <w:t xml:space="preserve"> </w:t>
      </w:r>
      <w:r>
        <w:t>secured</w:t>
      </w:r>
      <w:r>
        <w:rPr>
          <w:spacing w:val="-8"/>
        </w:rPr>
        <w:t xml:space="preserve"> </w:t>
      </w:r>
      <w:r>
        <w:t>alongside</w:t>
      </w:r>
      <w:r>
        <w:rPr>
          <w:spacing w:val="-9"/>
        </w:rPr>
        <w:t xml:space="preserve"> </w:t>
      </w:r>
      <w:r>
        <w:t>with</w:t>
      </w:r>
      <w:r>
        <w:rPr>
          <w:spacing w:val="-10"/>
        </w:rPr>
        <w:t xml:space="preserve"> </w:t>
      </w:r>
      <w:r>
        <w:t>suitable</w:t>
      </w:r>
      <w:r>
        <w:rPr>
          <w:spacing w:val="-10"/>
        </w:rPr>
        <w:t xml:space="preserve"> </w:t>
      </w:r>
      <w:r>
        <w:t>ropes</w:t>
      </w:r>
      <w:r>
        <w:rPr>
          <w:spacing w:val="-9"/>
        </w:rPr>
        <w:t xml:space="preserve"> </w:t>
      </w:r>
      <w:r>
        <w:t>or</w:t>
      </w:r>
      <w:r>
        <w:rPr>
          <w:spacing w:val="-9"/>
        </w:rPr>
        <w:t xml:space="preserve"> </w:t>
      </w:r>
      <w:r>
        <w:t>wires</w:t>
      </w:r>
      <w:r>
        <w:rPr>
          <w:spacing w:val="-9"/>
        </w:rPr>
        <w:t xml:space="preserve"> </w:t>
      </w:r>
      <w:r>
        <w:t>to</w:t>
      </w:r>
      <w:r>
        <w:rPr>
          <w:spacing w:val="-10"/>
        </w:rPr>
        <w:t xml:space="preserve"> </w:t>
      </w:r>
      <w:r>
        <w:t>hold</w:t>
      </w:r>
      <w:r>
        <w:rPr>
          <w:spacing w:val="-9"/>
        </w:rPr>
        <w:t xml:space="preserve"> </w:t>
      </w:r>
      <w:r>
        <w:t>the</w:t>
      </w:r>
      <w:r>
        <w:rPr>
          <w:spacing w:val="-9"/>
        </w:rPr>
        <w:t xml:space="preserve"> </w:t>
      </w:r>
      <w:r>
        <w:t>vessel</w:t>
      </w:r>
      <w:r>
        <w:rPr>
          <w:spacing w:val="-10"/>
        </w:rPr>
        <w:t xml:space="preserve"> </w:t>
      </w:r>
      <w:r>
        <w:t>in</w:t>
      </w:r>
      <w:r>
        <w:rPr>
          <w:spacing w:val="-9"/>
        </w:rPr>
        <w:t xml:space="preserve"> </w:t>
      </w:r>
      <w:r>
        <w:t>place in all</w:t>
      </w:r>
      <w:r>
        <w:rPr>
          <w:spacing w:val="-1"/>
        </w:rPr>
        <w:t xml:space="preserve"> </w:t>
      </w:r>
      <w:r>
        <w:t>conditions.</w:t>
      </w:r>
    </w:p>
    <w:p w14:paraId="44E94664" w14:textId="77777777" w:rsidR="009B1207" w:rsidRDefault="00000000">
      <w:pPr>
        <w:pStyle w:val="ListParagraph"/>
        <w:numPr>
          <w:ilvl w:val="0"/>
          <w:numId w:val="8"/>
        </w:numPr>
        <w:tabs>
          <w:tab w:val="left" w:pos="985"/>
        </w:tabs>
        <w:spacing w:before="122" w:line="237" w:lineRule="auto"/>
        <w:ind w:right="441" w:hanging="360"/>
        <w:jc w:val="both"/>
      </w:pPr>
      <w:bookmarkStart w:id="177" w:name="_The_following_table_lists_the_minimum_"/>
      <w:bookmarkEnd w:id="177"/>
      <w:r>
        <w:t>The following table lists the minimum mooring requirements by vessel size (OCIMF effective</w:t>
      </w:r>
      <w:r>
        <w:rPr>
          <w:spacing w:val="-1"/>
        </w:rPr>
        <w:t xml:space="preserve"> </w:t>
      </w:r>
      <w:r>
        <w:t>mooring).</w:t>
      </w:r>
    </w:p>
    <w:p w14:paraId="44E94665" w14:textId="77777777" w:rsidR="009B1207" w:rsidRDefault="00000000">
      <w:pPr>
        <w:pStyle w:val="ListParagraph"/>
        <w:numPr>
          <w:ilvl w:val="0"/>
          <w:numId w:val="8"/>
        </w:numPr>
        <w:tabs>
          <w:tab w:val="left" w:pos="985"/>
        </w:tabs>
        <w:spacing w:before="123" w:line="237" w:lineRule="auto"/>
        <w:ind w:right="435" w:hanging="360"/>
        <w:jc w:val="both"/>
      </w:pPr>
      <w:bookmarkStart w:id="178" w:name="_Vessels_above_46_k_DWT_must_have_moori"/>
      <w:bookmarkEnd w:id="178"/>
      <w:r>
        <w:t>Vessels</w:t>
      </w:r>
      <w:r>
        <w:rPr>
          <w:spacing w:val="-9"/>
        </w:rPr>
        <w:t xml:space="preserve"> </w:t>
      </w:r>
      <w:r>
        <w:t>above</w:t>
      </w:r>
      <w:r>
        <w:rPr>
          <w:spacing w:val="-10"/>
        </w:rPr>
        <w:t xml:space="preserve"> </w:t>
      </w:r>
      <w:r>
        <w:t>46</w:t>
      </w:r>
      <w:r>
        <w:rPr>
          <w:spacing w:val="-9"/>
        </w:rPr>
        <w:t xml:space="preserve"> </w:t>
      </w:r>
      <w:r>
        <w:t>k</w:t>
      </w:r>
      <w:r>
        <w:rPr>
          <w:spacing w:val="-10"/>
        </w:rPr>
        <w:t xml:space="preserve"> </w:t>
      </w:r>
      <w:r>
        <w:t>DWT</w:t>
      </w:r>
      <w:r>
        <w:rPr>
          <w:spacing w:val="-9"/>
        </w:rPr>
        <w:t xml:space="preserve"> </w:t>
      </w:r>
      <w:r>
        <w:t>must</w:t>
      </w:r>
      <w:r>
        <w:rPr>
          <w:spacing w:val="-9"/>
        </w:rPr>
        <w:t xml:space="preserve"> </w:t>
      </w:r>
      <w:r>
        <w:t>have</w:t>
      </w:r>
      <w:r>
        <w:rPr>
          <w:spacing w:val="-9"/>
        </w:rPr>
        <w:t xml:space="preserve"> </w:t>
      </w:r>
      <w:r>
        <w:t>moorings</w:t>
      </w:r>
      <w:r>
        <w:rPr>
          <w:spacing w:val="-9"/>
        </w:rPr>
        <w:t xml:space="preserve"> </w:t>
      </w:r>
      <w:r>
        <w:t>at</w:t>
      </w:r>
      <w:r>
        <w:rPr>
          <w:spacing w:val="-9"/>
        </w:rPr>
        <w:t xml:space="preserve"> </w:t>
      </w:r>
      <w:r>
        <w:t>least</w:t>
      </w:r>
      <w:r>
        <w:rPr>
          <w:spacing w:val="-10"/>
        </w:rPr>
        <w:t xml:space="preserve"> </w:t>
      </w:r>
      <w:r>
        <w:t>equivalent</w:t>
      </w:r>
      <w:r>
        <w:rPr>
          <w:spacing w:val="-9"/>
        </w:rPr>
        <w:t xml:space="preserve"> </w:t>
      </w:r>
      <w:r>
        <w:t>to</w:t>
      </w:r>
      <w:r>
        <w:rPr>
          <w:spacing w:val="-10"/>
        </w:rPr>
        <w:t xml:space="preserve"> </w:t>
      </w:r>
      <w:r>
        <w:t>those</w:t>
      </w:r>
      <w:r>
        <w:rPr>
          <w:spacing w:val="-9"/>
        </w:rPr>
        <w:t xml:space="preserve"> </w:t>
      </w:r>
      <w:r>
        <w:t>specified</w:t>
      </w:r>
      <w:r>
        <w:rPr>
          <w:spacing w:val="-11"/>
        </w:rPr>
        <w:t xml:space="preserve"> </w:t>
      </w:r>
      <w:r>
        <w:t>in</w:t>
      </w:r>
      <w:r>
        <w:rPr>
          <w:spacing w:val="-9"/>
        </w:rPr>
        <w:t xml:space="preserve"> </w:t>
      </w:r>
      <w:r>
        <w:t>the table</w:t>
      </w:r>
      <w:r>
        <w:rPr>
          <w:spacing w:val="-2"/>
        </w:rPr>
        <w:t xml:space="preserve"> </w:t>
      </w:r>
      <w:r>
        <w:t>below.</w:t>
      </w:r>
    </w:p>
    <w:p w14:paraId="44E94666" w14:textId="77777777" w:rsidR="009B1207" w:rsidRDefault="00000000">
      <w:pPr>
        <w:pStyle w:val="ListParagraph"/>
        <w:numPr>
          <w:ilvl w:val="0"/>
          <w:numId w:val="8"/>
        </w:numPr>
        <w:tabs>
          <w:tab w:val="left" w:pos="985"/>
        </w:tabs>
        <w:spacing w:before="122" w:line="237" w:lineRule="auto"/>
        <w:ind w:right="437" w:hanging="360"/>
        <w:jc w:val="both"/>
      </w:pPr>
      <w:bookmarkStart w:id="179" w:name="_Where_a_minimum_of_8_mooring_lines_are"/>
      <w:bookmarkEnd w:id="179"/>
      <w:r>
        <w:t>Where a minimum of 8 mooring lines are required, they must be disposed as breast</w:t>
      </w:r>
      <w:r>
        <w:rPr>
          <w:spacing w:val="-30"/>
        </w:rPr>
        <w:t xml:space="preserve"> </w:t>
      </w:r>
      <w:r>
        <w:t>and spring lines equally distributed fore and</w:t>
      </w:r>
      <w:r>
        <w:rPr>
          <w:spacing w:val="-3"/>
        </w:rPr>
        <w:t xml:space="preserve"> </w:t>
      </w:r>
      <w:r>
        <w:t>aft.</w:t>
      </w:r>
    </w:p>
    <w:p w14:paraId="44E94667" w14:textId="77777777" w:rsidR="009B1207" w:rsidRDefault="00000000">
      <w:pPr>
        <w:pStyle w:val="ListParagraph"/>
        <w:numPr>
          <w:ilvl w:val="0"/>
          <w:numId w:val="8"/>
        </w:numPr>
        <w:tabs>
          <w:tab w:val="left" w:pos="985"/>
        </w:tabs>
        <w:spacing w:before="123" w:line="237" w:lineRule="auto"/>
        <w:ind w:right="435" w:hanging="360"/>
        <w:jc w:val="both"/>
      </w:pPr>
      <w:bookmarkStart w:id="180" w:name="_All_mooring_lines_for_vessels_over_46_"/>
      <w:bookmarkEnd w:id="180"/>
      <w:r>
        <w:t>All mooring lines for vessels over 46 k DWT required by the table below must be fitted on self-stowing mooring winch drums (split type is strongly recommended) and fitted with brakes having a holding capacity in accordance with the</w:t>
      </w:r>
      <w:r>
        <w:rPr>
          <w:spacing w:val="-11"/>
        </w:rPr>
        <w:t xml:space="preserve"> </w:t>
      </w:r>
      <w:r>
        <w:t>table.</w:t>
      </w:r>
    </w:p>
    <w:p w14:paraId="44E94668" w14:textId="77777777" w:rsidR="009B1207" w:rsidRDefault="00000000">
      <w:pPr>
        <w:pStyle w:val="ListParagraph"/>
        <w:numPr>
          <w:ilvl w:val="0"/>
          <w:numId w:val="8"/>
        </w:numPr>
        <w:tabs>
          <w:tab w:val="left" w:pos="985"/>
        </w:tabs>
        <w:spacing w:before="122"/>
        <w:ind w:right="434" w:hanging="360"/>
        <w:jc w:val="both"/>
      </w:pPr>
      <w:bookmarkStart w:id="181" w:name="_It_is_strongly_preferred_that_any_addi"/>
      <w:bookmarkEnd w:id="181"/>
      <w:r>
        <w:t>It is strongly preferred that any additional synthetic mooring lines be fitted on similar drums.</w:t>
      </w:r>
    </w:p>
    <w:p w14:paraId="44E94669" w14:textId="77777777" w:rsidR="009B1207" w:rsidRDefault="009B1207">
      <w:pPr>
        <w:pStyle w:val="BodyText"/>
        <w:spacing w:before="9" w:after="1"/>
        <w:rPr>
          <w:sz w:val="9"/>
        </w:rPr>
      </w:pPr>
    </w:p>
    <w:tbl>
      <w:tblPr>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2250"/>
        <w:gridCol w:w="2700"/>
        <w:gridCol w:w="2700"/>
      </w:tblGrid>
      <w:tr w:rsidR="009B1207" w14:paraId="44E9466E" w14:textId="77777777">
        <w:trPr>
          <w:trHeight w:val="810"/>
        </w:trPr>
        <w:tc>
          <w:tcPr>
            <w:tcW w:w="1980" w:type="dxa"/>
          </w:tcPr>
          <w:p w14:paraId="44E9466A" w14:textId="77777777" w:rsidR="009B1207" w:rsidRDefault="00000000">
            <w:pPr>
              <w:pStyle w:val="TableParagraph"/>
              <w:spacing w:line="242" w:lineRule="auto"/>
              <w:ind w:left="661" w:right="249" w:hanging="180"/>
              <w:rPr>
                <w:b/>
              </w:rPr>
            </w:pPr>
            <w:r>
              <w:rPr>
                <w:b/>
                <w:color w:val="2C4079"/>
              </w:rPr>
              <w:t>Vessel Size (</w:t>
            </w:r>
            <w:proofErr w:type="spellStart"/>
            <w:r>
              <w:rPr>
                <w:b/>
                <w:color w:val="2C4079"/>
              </w:rPr>
              <w:t>kDWT</w:t>
            </w:r>
            <w:proofErr w:type="spellEnd"/>
            <w:r>
              <w:rPr>
                <w:b/>
                <w:color w:val="2C4079"/>
              </w:rPr>
              <w:t>)</w:t>
            </w:r>
          </w:p>
        </w:tc>
        <w:tc>
          <w:tcPr>
            <w:tcW w:w="2250" w:type="dxa"/>
          </w:tcPr>
          <w:p w14:paraId="44E9466B" w14:textId="77777777" w:rsidR="009B1207" w:rsidRDefault="00000000">
            <w:pPr>
              <w:pStyle w:val="TableParagraph"/>
              <w:spacing w:line="242" w:lineRule="auto"/>
              <w:ind w:left="357" w:right="257" w:firstLine="218"/>
              <w:rPr>
                <w:b/>
              </w:rPr>
            </w:pPr>
            <w:r>
              <w:rPr>
                <w:b/>
                <w:color w:val="2C4079"/>
              </w:rPr>
              <w:t>Number of Mooring Wires</w:t>
            </w:r>
          </w:p>
        </w:tc>
        <w:tc>
          <w:tcPr>
            <w:tcW w:w="2700" w:type="dxa"/>
          </w:tcPr>
          <w:p w14:paraId="44E9466C" w14:textId="77777777" w:rsidR="009B1207" w:rsidRDefault="00000000">
            <w:pPr>
              <w:pStyle w:val="TableParagraph"/>
              <w:spacing w:line="242" w:lineRule="auto"/>
              <w:ind w:left="552" w:right="229" w:hanging="131"/>
              <w:rPr>
                <w:b/>
              </w:rPr>
            </w:pPr>
            <w:r>
              <w:rPr>
                <w:b/>
                <w:color w:val="2C4079"/>
              </w:rPr>
              <w:t xml:space="preserve">Breaking Strength (Metric </w:t>
            </w:r>
            <w:proofErr w:type="spellStart"/>
            <w:r>
              <w:rPr>
                <w:b/>
                <w:color w:val="2C4079"/>
              </w:rPr>
              <w:t>Tonnes</w:t>
            </w:r>
            <w:proofErr w:type="spellEnd"/>
            <w:r>
              <w:rPr>
                <w:b/>
                <w:color w:val="2C4079"/>
              </w:rPr>
              <w:t>)</w:t>
            </w:r>
          </w:p>
        </w:tc>
        <w:tc>
          <w:tcPr>
            <w:tcW w:w="2700" w:type="dxa"/>
          </w:tcPr>
          <w:p w14:paraId="44E9466D" w14:textId="77777777" w:rsidR="009B1207" w:rsidRDefault="00000000">
            <w:pPr>
              <w:pStyle w:val="TableParagraph"/>
              <w:spacing w:line="242" w:lineRule="auto"/>
              <w:ind w:left="911" w:right="134" w:hanging="690"/>
              <w:rPr>
                <w:b/>
              </w:rPr>
            </w:pPr>
            <w:r>
              <w:rPr>
                <w:b/>
                <w:color w:val="2C4079"/>
              </w:rPr>
              <w:t>Winch Brake Holding Capacity</w:t>
            </w:r>
          </w:p>
        </w:tc>
      </w:tr>
      <w:tr w:rsidR="009B1207" w14:paraId="44E94673" w14:textId="77777777">
        <w:trPr>
          <w:trHeight w:val="506"/>
        </w:trPr>
        <w:tc>
          <w:tcPr>
            <w:tcW w:w="1980" w:type="dxa"/>
          </w:tcPr>
          <w:p w14:paraId="44E9466F" w14:textId="77777777" w:rsidR="009B1207" w:rsidRDefault="00000000">
            <w:pPr>
              <w:pStyle w:val="TableParagraph"/>
              <w:ind w:left="515" w:right="436"/>
              <w:jc w:val="center"/>
            </w:pPr>
            <w:r>
              <w:t>46 – 75</w:t>
            </w:r>
          </w:p>
        </w:tc>
        <w:tc>
          <w:tcPr>
            <w:tcW w:w="2250" w:type="dxa"/>
          </w:tcPr>
          <w:p w14:paraId="44E94670" w14:textId="77777777" w:rsidR="009B1207" w:rsidRDefault="00000000">
            <w:pPr>
              <w:pStyle w:val="TableParagraph"/>
              <w:ind w:left="81"/>
              <w:jc w:val="center"/>
            </w:pPr>
            <w:r>
              <w:rPr>
                <w:w w:val="99"/>
              </w:rPr>
              <w:t>8</w:t>
            </w:r>
          </w:p>
        </w:tc>
        <w:tc>
          <w:tcPr>
            <w:tcW w:w="2700" w:type="dxa"/>
          </w:tcPr>
          <w:p w14:paraId="44E94671" w14:textId="77777777" w:rsidR="009B1207" w:rsidRDefault="00000000">
            <w:pPr>
              <w:pStyle w:val="TableParagraph"/>
              <w:ind w:right="1163"/>
              <w:jc w:val="center"/>
            </w:pPr>
            <w:r>
              <w:t>35</w:t>
            </w:r>
          </w:p>
        </w:tc>
        <w:tc>
          <w:tcPr>
            <w:tcW w:w="2700" w:type="dxa"/>
          </w:tcPr>
          <w:p w14:paraId="44E94672" w14:textId="77777777" w:rsidR="009B1207" w:rsidRDefault="00000000">
            <w:pPr>
              <w:pStyle w:val="TableParagraph"/>
              <w:ind w:right="1163"/>
              <w:jc w:val="center"/>
            </w:pPr>
            <w:r>
              <w:t>25</w:t>
            </w:r>
          </w:p>
        </w:tc>
      </w:tr>
      <w:tr w:rsidR="009B1207" w14:paraId="44E9467F" w14:textId="77777777">
        <w:trPr>
          <w:trHeight w:val="1276"/>
        </w:trPr>
        <w:tc>
          <w:tcPr>
            <w:tcW w:w="1980" w:type="dxa"/>
          </w:tcPr>
          <w:p w14:paraId="44E94674" w14:textId="77777777" w:rsidR="009B1207" w:rsidRDefault="009B1207">
            <w:pPr>
              <w:pStyle w:val="TableParagraph"/>
              <w:spacing w:before="0"/>
              <w:ind w:left="0"/>
              <w:rPr>
                <w:sz w:val="26"/>
              </w:rPr>
            </w:pPr>
          </w:p>
          <w:p w14:paraId="44E94675" w14:textId="77777777" w:rsidR="009B1207" w:rsidRDefault="00000000">
            <w:pPr>
              <w:pStyle w:val="TableParagraph"/>
              <w:spacing w:before="190"/>
              <w:ind w:left="515" w:right="436"/>
              <w:jc w:val="center"/>
            </w:pPr>
            <w:r>
              <w:t>76 – 100</w:t>
            </w:r>
          </w:p>
        </w:tc>
        <w:tc>
          <w:tcPr>
            <w:tcW w:w="2250" w:type="dxa"/>
          </w:tcPr>
          <w:p w14:paraId="44E94676" w14:textId="77777777" w:rsidR="009B1207" w:rsidRDefault="00000000">
            <w:pPr>
              <w:pStyle w:val="TableParagraph"/>
              <w:ind w:left="81"/>
              <w:jc w:val="center"/>
            </w:pPr>
            <w:r>
              <w:rPr>
                <w:w w:val="99"/>
              </w:rPr>
              <w:t>8</w:t>
            </w:r>
          </w:p>
          <w:p w14:paraId="44E94677" w14:textId="77777777" w:rsidR="009B1207" w:rsidRDefault="00000000">
            <w:pPr>
              <w:pStyle w:val="TableParagraph"/>
              <w:spacing w:before="120"/>
              <w:ind w:left="1020" w:right="939"/>
              <w:jc w:val="center"/>
            </w:pPr>
            <w:r>
              <w:t>10</w:t>
            </w:r>
          </w:p>
          <w:p w14:paraId="44E94678" w14:textId="77777777" w:rsidR="009B1207" w:rsidRDefault="00000000">
            <w:pPr>
              <w:pStyle w:val="TableParagraph"/>
              <w:spacing w:before="120"/>
              <w:ind w:left="1020" w:right="939"/>
              <w:jc w:val="center"/>
            </w:pPr>
            <w:r>
              <w:t>12</w:t>
            </w:r>
          </w:p>
        </w:tc>
        <w:tc>
          <w:tcPr>
            <w:tcW w:w="2700" w:type="dxa"/>
          </w:tcPr>
          <w:p w14:paraId="44E94679" w14:textId="77777777" w:rsidR="009B1207" w:rsidRDefault="00000000">
            <w:pPr>
              <w:pStyle w:val="TableParagraph"/>
              <w:ind w:right="1163"/>
              <w:jc w:val="center"/>
            </w:pPr>
            <w:r>
              <w:t>70</w:t>
            </w:r>
          </w:p>
          <w:p w14:paraId="44E9467A" w14:textId="77777777" w:rsidR="009B1207" w:rsidRDefault="00000000">
            <w:pPr>
              <w:pStyle w:val="TableParagraph"/>
              <w:spacing w:before="120"/>
              <w:ind w:right="1163"/>
              <w:jc w:val="center"/>
            </w:pPr>
            <w:r>
              <w:t>55</w:t>
            </w:r>
          </w:p>
          <w:p w14:paraId="44E9467B" w14:textId="77777777" w:rsidR="009B1207" w:rsidRDefault="00000000">
            <w:pPr>
              <w:pStyle w:val="TableParagraph"/>
              <w:spacing w:before="120"/>
              <w:ind w:right="1163"/>
              <w:jc w:val="center"/>
            </w:pPr>
            <w:r>
              <w:t>50</w:t>
            </w:r>
          </w:p>
        </w:tc>
        <w:tc>
          <w:tcPr>
            <w:tcW w:w="2700" w:type="dxa"/>
          </w:tcPr>
          <w:p w14:paraId="44E9467C" w14:textId="77777777" w:rsidR="009B1207" w:rsidRDefault="00000000">
            <w:pPr>
              <w:pStyle w:val="TableParagraph"/>
              <w:ind w:right="1163"/>
              <w:jc w:val="center"/>
            </w:pPr>
            <w:r>
              <w:t>40</w:t>
            </w:r>
          </w:p>
          <w:p w14:paraId="44E9467D" w14:textId="77777777" w:rsidR="009B1207" w:rsidRDefault="00000000">
            <w:pPr>
              <w:pStyle w:val="TableParagraph"/>
              <w:spacing w:before="120"/>
              <w:ind w:right="1163"/>
              <w:jc w:val="center"/>
            </w:pPr>
            <w:r>
              <w:t>30</w:t>
            </w:r>
          </w:p>
          <w:p w14:paraId="44E9467E" w14:textId="77777777" w:rsidR="009B1207" w:rsidRDefault="00000000">
            <w:pPr>
              <w:pStyle w:val="TableParagraph"/>
              <w:spacing w:before="120"/>
              <w:ind w:right="1163"/>
              <w:jc w:val="center"/>
            </w:pPr>
            <w:r>
              <w:t>30</w:t>
            </w:r>
          </w:p>
        </w:tc>
      </w:tr>
      <w:tr w:rsidR="009B1207" w14:paraId="44E9468B" w14:textId="77777777">
        <w:trPr>
          <w:trHeight w:val="1276"/>
        </w:trPr>
        <w:tc>
          <w:tcPr>
            <w:tcW w:w="1980" w:type="dxa"/>
          </w:tcPr>
          <w:p w14:paraId="44E94680" w14:textId="77777777" w:rsidR="009B1207" w:rsidRDefault="009B1207">
            <w:pPr>
              <w:pStyle w:val="TableParagraph"/>
              <w:spacing w:before="0"/>
              <w:ind w:left="0"/>
              <w:rPr>
                <w:sz w:val="26"/>
              </w:rPr>
            </w:pPr>
          </w:p>
          <w:p w14:paraId="44E94681" w14:textId="77777777" w:rsidR="009B1207" w:rsidRDefault="00000000">
            <w:pPr>
              <w:pStyle w:val="TableParagraph"/>
              <w:spacing w:before="192"/>
              <w:ind w:left="515" w:right="434"/>
              <w:jc w:val="center"/>
            </w:pPr>
            <w:r>
              <w:t>101 –140</w:t>
            </w:r>
          </w:p>
        </w:tc>
        <w:tc>
          <w:tcPr>
            <w:tcW w:w="2250" w:type="dxa"/>
          </w:tcPr>
          <w:p w14:paraId="44E94682" w14:textId="77777777" w:rsidR="009B1207" w:rsidRDefault="00000000">
            <w:pPr>
              <w:pStyle w:val="TableParagraph"/>
              <w:ind w:left="81"/>
              <w:jc w:val="center"/>
            </w:pPr>
            <w:r>
              <w:rPr>
                <w:w w:val="99"/>
              </w:rPr>
              <w:t>8</w:t>
            </w:r>
          </w:p>
          <w:p w14:paraId="44E94683" w14:textId="77777777" w:rsidR="009B1207" w:rsidRDefault="00000000">
            <w:pPr>
              <w:pStyle w:val="TableParagraph"/>
              <w:spacing w:before="121"/>
              <w:ind w:left="1020" w:right="939"/>
              <w:jc w:val="center"/>
            </w:pPr>
            <w:r>
              <w:t>10</w:t>
            </w:r>
          </w:p>
          <w:p w14:paraId="44E94684" w14:textId="77777777" w:rsidR="009B1207" w:rsidRDefault="00000000">
            <w:pPr>
              <w:pStyle w:val="TableParagraph"/>
              <w:ind w:left="1020" w:right="939"/>
              <w:jc w:val="center"/>
            </w:pPr>
            <w:r>
              <w:t>12</w:t>
            </w:r>
          </w:p>
        </w:tc>
        <w:tc>
          <w:tcPr>
            <w:tcW w:w="2700" w:type="dxa"/>
          </w:tcPr>
          <w:p w14:paraId="44E94685" w14:textId="77777777" w:rsidR="009B1207" w:rsidRDefault="00000000">
            <w:pPr>
              <w:pStyle w:val="TableParagraph"/>
              <w:ind w:right="1163"/>
              <w:jc w:val="center"/>
            </w:pPr>
            <w:r>
              <w:t>80</w:t>
            </w:r>
          </w:p>
          <w:p w14:paraId="44E94686" w14:textId="77777777" w:rsidR="009B1207" w:rsidRDefault="00000000">
            <w:pPr>
              <w:pStyle w:val="TableParagraph"/>
              <w:spacing w:before="121"/>
              <w:ind w:right="1163"/>
              <w:jc w:val="center"/>
            </w:pPr>
            <w:r>
              <w:t>65</w:t>
            </w:r>
          </w:p>
          <w:p w14:paraId="44E94687" w14:textId="77777777" w:rsidR="009B1207" w:rsidRDefault="00000000">
            <w:pPr>
              <w:pStyle w:val="TableParagraph"/>
              <w:ind w:right="1163"/>
              <w:jc w:val="center"/>
            </w:pPr>
            <w:r>
              <w:t>50</w:t>
            </w:r>
          </w:p>
        </w:tc>
        <w:tc>
          <w:tcPr>
            <w:tcW w:w="2700" w:type="dxa"/>
          </w:tcPr>
          <w:p w14:paraId="44E94688" w14:textId="77777777" w:rsidR="009B1207" w:rsidRDefault="00000000">
            <w:pPr>
              <w:pStyle w:val="TableParagraph"/>
              <w:ind w:right="1163"/>
              <w:jc w:val="center"/>
            </w:pPr>
            <w:r>
              <w:t>45</w:t>
            </w:r>
          </w:p>
          <w:p w14:paraId="44E94689" w14:textId="77777777" w:rsidR="009B1207" w:rsidRDefault="00000000">
            <w:pPr>
              <w:pStyle w:val="TableParagraph"/>
              <w:spacing w:before="121"/>
              <w:ind w:right="1163"/>
              <w:jc w:val="center"/>
            </w:pPr>
            <w:r>
              <w:t>35</w:t>
            </w:r>
          </w:p>
          <w:p w14:paraId="44E9468A" w14:textId="77777777" w:rsidR="009B1207" w:rsidRDefault="00000000">
            <w:pPr>
              <w:pStyle w:val="TableParagraph"/>
              <w:ind w:right="1163"/>
              <w:jc w:val="center"/>
            </w:pPr>
            <w:r>
              <w:t>30</w:t>
            </w:r>
          </w:p>
        </w:tc>
      </w:tr>
      <w:tr w:rsidR="009B1207" w14:paraId="44E94697" w14:textId="77777777">
        <w:trPr>
          <w:trHeight w:val="1277"/>
        </w:trPr>
        <w:tc>
          <w:tcPr>
            <w:tcW w:w="1980" w:type="dxa"/>
          </w:tcPr>
          <w:p w14:paraId="44E9468C" w14:textId="77777777" w:rsidR="009B1207" w:rsidRDefault="009B1207">
            <w:pPr>
              <w:pStyle w:val="TableParagraph"/>
              <w:spacing w:before="0"/>
              <w:ind w:left="0"/>
              <w:rPr>
                <w:sz w:val="26"/>
              </w:rPr>
            </w:pPr>
          </w:p>
          <w:p w14:paraId="44E9468D" w14:textId="77777777" w:rsidR="009B1207" w:rsidRDefault="00000000">
            <w:pPr>
              <w:pStyle w:val="TableParagraph"/>
              <w:spacing w:before="192"/>
              <w:ind w:left="515" w:right="436"/>
              <w:jc w:val="center"/>
            </w:pPr>
            <w:r>
              <w:t>141 – 160</w:t>
            </w:r>
          </w:p>
        </w:tc>
        <w:tc>
          <w:tcPr>
            <w:tcW w:w="2250" w:type="dxa"/>
          </w:tcPr>
          <w:p w14:paraId="44E9468E" w14:textId="77777777" w:rsidR="009B1207" w:rsidRDefault="00000000">
            <w:pPr>
              <w:pStyle w:val="TableParagraph"/>
              <w:spacing w:before="120"/>
              <w:ind w:left="81"/>
              <w:jc w:val="center"/>
            </w:pPr>
            <w:r>
              <w:rPr>
                <w:w w:val="99"/>
              </w:rPr>
              <w:t>8</w:t>
            </w:r>
          </w:p>
          <w:p w14:paraId="44E9468F" w14:textId="77777777" w:rsidR="009B1207" w:rsidRDefault="00000000">
            <w:pPr>
              <w:pStyle w:val="TableParagraph"/>
              <w:spacing w:before="120"/>
              <w:ind w:left="1020" w:right="939"/>
              <w:jc w:val="center"/>
            </w:pPr>
            <w:r>
              <w:t>10</w:t>
            </w:r>
          </w:p>
          <w:p w14:paraId="44E94690" w14:textId="77777777" w:rsidR="009B1207" w:rsidRDefault="00000000">
            <w:pPr>
              <w:pStyle w:val="TableParagraph"/>
              <w:ind w:left="1020" w:right="939"/>
              <w:jc w:val="center"/>
            </w:pPr>
            <w:r>
              <w:t>12</w:t>
            </w:r>
          </w:p>
        </w:tc>
        <w:tc>
          <w:tcPr>
            <w:tcW w:w="2700" w:type="dxa"/>
          </w:tcPr>
          <w:p w14:paraId="44E94691" w14:textId="77777777" w:rsidR="009B1207" w:rsidRDefault="00000000">
            <w:pPr>
              <w:pStyle w:val="TableParagraph"/>
              <w:spacing w:before="120"/>
              <w:ind w:right="1163"/>
              <w:jc w:val="center"/>
            </w:pPr>
            <w:r>
              <w:t>85</w:t>
            </w:r>
          </w:p>
          <w:p w14:paraId="44E94692" w14:textId="77777777" w:rsidR="009B1207" w:rsidRDefault="00000000">
            <w:pPr>
              <w:pStyle w:val="TableParagraph"/>
              <w:spacing w:before="120"/>
              <w:ind w:right="1163"/>
              <w:jc w:val="center"/>
            </w:pPr>
            <w:r>
              <w:t>70</w:t>
            </w:r>
          </w:p>
          <w:p w14:paraId="44E94693" w14:textId="77777777" w:rsidR="009B1207" w:rsidRDefault="00000000">
            <w:pPr>
              <w:pStyle w:val="TableParagraph"/>
              <w:ind w:right="1163"/>
              <w:jc w:val="center"/>
            </w:pPr>
            <w:r>
              <w:t>55</w:t>
            </w:r>
          </w:p>
        </w:tc>
        <w:tc>
          <w:tcPr>
            <w:tcW w:w="2700" w:type="dxa"/>
          </w:tcPr>
          <w:p w14:paraId="44E94694" w14:textId="77777777" w:rsidR="009B1207" w:rsidRDefault="00000000">
            <w:pPr>
              <w:pStyle w:val="TableParagraph"/>
              <w:spacing w:before="120"/>
              <w:ind w:right="1163"/>
              <w:jc w:val="center"/>
            </w:pPr>
            <w:r>
              <w:t>50</w:t>
            </w:r>
          </w:p>
          <w:p w14:paraId="44E94695" w14:textId="77777777" w:rsidR="009B1207" w:rsidRDefault="00000000">
            <w:pPr>
              <w:pStyle w:val="TableParagraph"/>
              <w:spacing w:before="120"/>
              <w:ind w:right="1163"/>
              <w:jc w:val="center"/>
            </w:pPr>
            <w:r>
              <w:t>40</w:t>
            </w:r>
          </w:p>
          <w:p w14:paraId="44E94696" w14:textId="77777777" w:rsidR="009B1207" w:rsidRDefault="00000000">
            <w:pPr>
              <w:pStyle w:val="TableParagraph"/>
              <w:ind w:right="1163"/>
              <w:jc w:val="center"/>
            </w:pPr>
            <w:r>
              <w:t>30</w:t>
            </w:r>
          </w:p>
        </w:tc>
      </w:tr>
    </w:tbl>
    <w:p w14:paraId="44E94698" w14:textId="77777777" w:rsidR="009B1207" w:rsidRDefault="00000000">
      <w:pPr>
        <w:pStyle w:val="Heading2"/>
        <w:spacing w:before="120"/>
      </w:pPr>
      <w:r>
        <w:rPr>
          <w:noProof/>
        </w:rPr>
        <w:drawing>
          <wp:anchor distT="0" distB="0" distL="0" distR="0" simplePos="0" relativeHeight="251722752" behindDoc="0" locked="0" layoutInCell="1" allowOverlap="1" wp14:anchorId="44E9479E" wp14:editId="44E9479F">
            <wp:simplePos x="0" y="0"/>
            <wp:positionH relativeFrom="page">
              <wp:posOffset>742281</wp:posOffset>
            </wp:positionH>
            <wp:positionV relativeFrom="paragraph">
              <wp:posOffset>114772</wp:posOffset>
            </wp:positionV>
            <wp:extent cx="205265" cy="103862"/>
            <wp:effectExtent l="0" t="0" r="0" b="0"/>
            <wp:wrapNone/>
            <wp:docPr id="7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2.png"/>
                    <pic:cNvPicPr/>
                  </pic:nvPicPr>
                  <pic:blipFill>
                    <a:blip r:embed="rId25" cstate="print"/>
                    <a:stretch>
                      <a:fillRect/>
                    </a:stretch>
                  </pic:blipFill>
                  <pic:spPr>
                    <a:xfrm>
                      <a:off x="0" y="0"/>
                      <a:ext cx="205265" cy="103862"/>
                    </a:xfrm>
                    <a:prstGeom prst="rect">
                      <a:avLst/>
                    </a:prstGeom>
                  </pic:spPr>
                </pic:pic>
              </a:graphicData>
            </a:graphic>
          </wp:anchor>
        </w:drawing>
      </w:r>
      <w:bookmarkStart w:id="182" w:name="7.3_Vessels_less_than_46_000_DWT"/>
      <w:bookmarkStart w:id="183" w:name="_bookmark22"/>
      <w:bookmarkEnd w:id="182"/>
      <w:bookmarkEnd w:id="183"/>
      <w:r>
        <w:t>Vessels less than 46 000 DWT</w:t>
      </w:r>
    </w:p>
    <w:p w14:paraId="44E94699" w14:textId="77777777" w:rsidR="009B1207" w:rsidRDefault="00000000">
      <w:pPr>
        <w:pStyle w:val="ListParagraph"/>
        <w:numPr>
          <w:ilvl w:val="0"/>
          <w:numId w:val="8"/>
        </w:numPr>
        <w:tabs>
          <w:tab w:val="left" w:pos="984"/>
          <w:tab w:val="left" w:pos="985"/>
        </w:tabs>
        <w:spacing w:before="122" w:line="237" w:lineRule="auto"/>
        <w:ind w:right="438" w:hanging="360"/>
      </w:pPr>
      <w:bookmarkStart w:id="184" w:name="_Vessels_below_46k_DWT_must_provide_an_"/>
      <w:bookmarkEnd w:id="184"/>
      <w:r>
        <w:lastRenderedPageBreak/>
        <w:t>Vessels</w:t>
      </w:r>
      <w:r>
        <w:rPr>
          <w:spacing w:val="-21"/>
        </w:rPr>
        <w:t xml:space="preserve"> </w:t>
      </w:r>
      <w:r>
        <w:t>below</w:t>
      </w:r>
      <w:r>
        <w:rPr>
          <w:spacing w:val="-20"/>
        </w:rPr>
        <w:t xml:space="preserve"> </w:t>
      </w:r>
      <w:r>
        <w:t>46k</w:t>
      </w:r>
      <w:r>
        <w:rPr>
          <w:spacing w:val="-21"/>
        </w:rPr>
        <w:t xml:space="preserve"> </w:t>
      </w:r>
      <w:r>
        <w:t>DWT</w:t>
      </w:r>
      <w:r>
        <w:rPr>
          <w:spacing w:val="-19"/>
        </w:rPr>
        <w:t xml:space="preserve"> </w:t>
      </w:r>
      <w:r>
        <w:t>must</w:t>
      </w:r>
      <w:r>
        <w:rPr>
          <w:spacing w:val="-21"/>
        </w:rPr>
        <w:t xml:space="preserve"> </w:t>
      </w:r>
      <w:r>
        <w:t>provide</w:t>
      </w:r>
      <w:r>
        <w:rPr>
          <w:spacing w:val="-21"/>
        </w:rPr>
        <w:t xml:space="preserve"> </w:t>
      </w:r>
      <w:r>
        <w:t>an</w:t>
      </w:r>
      <w:r>
        <w:rPr>
          <w:spacing w:val="-20"/>
        </w:rPr>
        <w:t xml:space="preserve"> </w:t>
      </w:r>
      <w:r>
        <w:t>efficient</w:t>
      </w:r>
      <w:r>
        <w:rPr>
          <w:spacing w:val="-19"/>
        </w:rPr>
        <w:t xml:space="preserve"> </w:t>
      </w:r>
      <w:r>
        <w:t>mooring</w:t>
      </w:r>
      <w:r>
        <w:rPr>
          <w:spacing w:val="-21"/>
        </w:rPr>
        <w:t xml:space="preserve"> </w:t>
      </w:r>
      <w:r>
        <w:t>system</w:t>
      </w:r>
      <w:r>
        <w:rPr>
          <w:spacing w:val="-22"/>
        </w:rPr>
        <w:t xml:space="preserve"> </w:t>
      </w:r>
      <w:r>
        <w:t>with</w:t>
      </w:r>
      <w:r>
        <w:rPr>
          <w:spacing w:val="-21"/>
        </w:rPr>
        <w:t xml:space="preserve"> </w:t>
      </w:r>
      <w:r>
        <w:t>sufficient</w:t>
      </w:r>
      <w:r>
        <w:rPr>
          <w:spacing w:val="-21"/>
        </w:rPr>
        <w:t xml:space="preserve"> </w:t>
      </w:r>
      <w:r>
        <w:t>retention capability to securely maintain position while at the</w:t>
      </w:r>
      <w:r>
        <w:rPr>
          <w:spacing w:val="-8"/>
        </w:rPr>
        <w:t xml:space="preserve"> </w:t>
      </w:r>
      <w:r>
        <w:t>terminal.</w:t>
      </w:r>
    </w:p>
    <w:p w14:paraId="44E9469A" w14:textId="77777777" w:rsidR="009B1207" w:rsidRDefault="00000000">
      <w:pPr>
        <w:pStyle w:val="ListParagraph"/>
        <w:numPr>
          <w:ilvl w:val="0"/>
          <w:numId w:val="8"/>
        </w:numPr>
        <w:tabs>
          <w:tab w:val="left" w:pos="984"/>
          <w:tab w:val="left" w:pos="985"/>
        </w:tabs>
        <w:spacing w:before="119"/>
      </w:pPr>
      <w:bookmarkStart w:id="185" w:name="_The_following_table_can_be_used_as_a_g"/>
      <w:bookmarkEnd w:id="185"/>
      <w:r>
        <w:t>The following table can be used as a guide for the smaller vessels calling at</w:t>
      </w:r>
      <w:r>
        <w:rPr>
          <w:spacing w:val="-21"/>
        </w:rPr>
        <w:t xml:space="preserve"> </w:t>
      </w:r>
      <w:r>
        <w:t>terminals.</w:t>
      </w: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0"/>
        <w:gridCol w:w="3060"/>
        <w:gridCol w:w="3960"/>
      </w:tblGrid>
      <w:tr w:rsidR="009B1207" w14:paraId="44E9469F" w14:textId="77777777">
        <w:trPr>
          <w:trHeight w:val="547"/>
        </w:trPr>
        <w:tc>
          <w:tcPr>
            <w:tcW w:w="2610" w:type="dxa"/>
          </w:tcPr>
          <w:p w14:paraId="44E9469C" w14:textId="77777777" w:rsidR="009B1207" w:rsidRDefault="00000000">
            <w:pPr>
              <w:pStyle w:val="TableParagraph"/>
              <w:spacing w:before="113"/>
              <w:ind w:left="594"/>
              <w:rPr>
                <w:rFonts w:ascii="Calibri"/>
                <w:b/>
              </w:rPr>
            </w:pPr>
            <w:r>
              <w:rPr>
                <w:rFonts w:ascii="Calibri"/>
                <w:b/>
              </w:rPr>
              <w:t xml:space="preserve">Vessel Size </w:t>
            </w:r>
            <w:proofErr w:type="spellStart"/>
            <w:r>
              <w:rPr>
                <w:rFonts w:ascii="Calibri"/>
                <w:b/>
              </w:rPr>
              <w:t>kDWT</w:t>
            </w:r>
            <w:proofErr w:type="spellEnd"/>
          </w:p>
        </w:tc>
        <w:tc>
          <w:tcPr>
            <w:tcW w:w="3060" w:type="dxa"/>
          </w:tcPr>
          <w:p w14:paraId="44E9469D" w14:textId="77777777" w:rsidR="009B1207" w:rsidRDefault="00000000">
            <w:pPr>
              <w:pStyle w:val="TableParagraph"/>
              <w:spacing w:before="113"/>
              <w:ind w:left="864"/>
              <w:rPr>
                <w:rFonts w:ascii="Calibri"/>
                <w:b/>
              </w:rPr>
            </w:pPr>
            <w:r>
              <w:rPr>
                <w:rFonts w:ascii="Calibri"/>
                <w:b/>
              </w:rPr>
              <w:t>Number of Lines</w:t>
            </w:r>
          </w:p>
        </w:tc>
        <w:tc>
          <w:tcPr>
            <w:tcW w:w="3960" w:type="dxa"/>
          </w:tcPr>
          <w:p w14:paraId="44E9469E" w14:textId="77777777" w:rsidR="009B1207" w:rsidRDefault="00000000">
            <w:pPr>
              <w:pStyle w:val="TableParagraph"/>
              <w:spacing w:before="113"/>
              <w:ind w:left="443"/>
              <w:rPr>
                <w:rFonts w:ascii="Calibri"/>
                <w:b/>
              </w:rPr>
            </w:pPr>
            <w:r>
              <w:rPr>
                <w:rFonts w:ascii="Calibri"/>
                <w:b/>
              </w:rPr>
              <w:t xml:space="preserve">Mooring Retention (Metric </w:t>
            </w:r>
            <w:proofErr w:type="spellStart"/>
            <w:r>
              <w:rPr>
                <w:rFonts w:ascii="Calibri"/>
                <w:b/>
              </w:rPr>
              <w:t>Tonnes</w:t>
            </w:r>
            <w:proofErr w:type="spellEnd"/>
            <w:r>
              <w:rPr>
                <w:rFonts w:ascii="Calibri"/>
                <w:b/>
              </w:rPr>
              <w:t>)</w:t>
            </w:r>
          </w:p>
        </w:tc>
      </w:tr>
      <w:tr w:rsidR="009B1207" w14:paraId="44E946A3" w14:textId="77777777">
        <w:trPr>
          <w:trHeight w:val="545"/>
        </w:trPr>
        <w:tc>
          <w:tcPr>
            <w:tcW w:w="2610" w:type="dxa"/>
          </w:tcPr>
          <w:p w14:paraId="44E946A0" w14:textId="77777777" w:rsidR="009B1207" w:rsidRDefault="00000000">
            <w:pPr>
              <w:pStyle w:val="TableParagraph"/>
              <w:spacing w:before="114"/>
              <w:ind w:left="1197"/>
            </w:pPr>
            <w:r>
              <w:t>5 – 15</w:t>
            </w:r>
          </w:p>
        </w:tc>
        <w:tc>
          <w:tcPr>
            <w:tcW w:w="3060" w:type="dxa"/>
          </w:tcPr>
          <w:p w14:paraId="44E946A1" w14:textId="77777777" w:rsidR="009B1207" w:rsidRDefault="00000000">
            <w:pPr>
              <w:pStyle w:val="TableParagraph"/>
              <w:spacing w:before="114"/>
              <w:ind w:left="414"/>
              <w:jc w:val="center"/>
            </w:pPr>
            <w:r>
              <w:rPr>
                <w:w w:val="99"/>
              </w:rPr>
              <w:t>8</w:t>
            </w:r>
          </w:p>
        </w:tc>
        <w:tc>
          <w:tcPr>
            <w:tcW w:w="3960" w:type="dxa"/>
          </w:tcPr>
          <w:p w14:paraId="44E946A2" w14:textId="77777777" w:rsidR="009B1207" w:rsidRDefault="00000000">
            <w:pPr>
              <w:pStyle w:val="TableParagraph"/>
              <w:spacing w:before="114"/>
              <w:ind w:left="1982" w:right="1567"/>
              <w:jc w:val="center"/>
            </w:pPr>
            <w:r>
              <w:t>220</w:t>
            </w:r>
          </w:p>
        </w:tc>
      </w:tr>
      <w:tr w:rsidR="009B1207" w14:paraId="44E946A7" w14:textId="77777777">
        <w:trPr>
          <w:trHeight w:val="546"/>
        </w:trPr>
        <w:tc>
          <w:tcPr>
            <w:tcW w:w="2610" w:type="dxa"/>
          </w:tcPr>
          <w:p w14:paraId="44E946A4" w14:textId="77777777" w:rsidR="009B1207" w:rsidRDefault="00000000">
            <w:pPr>
              <w:pStyle w:val="TableParagraph"/>
              <w:spacing w:before="115"/>
              <w:ind w:left="1044"/>
            </w:pPr>
            <w:r>
              <w:t>15.1 – 20</w:t>
            </w:r>
          </w:p>
        </w:tc>
        <w:tc>
          <w:tcPr>
            <w:tcW w:w="3060" w:type="dxa"/>
          </w:tcPr>
          <w:p w14:paraId="44E946A5" w14:textId="77777777" w:rsidR="009B1207" w:rsidRDefault="00000000">
            <w:pPr>
              <w:pStyle w:val="TableParagraph"/>
              <w:spacing w:before="115"/>
              <w:ind w:left="1591" w:right="1177"/>
              <w:jc w:val="center"/>
            </w:pPr>
            <w:r>
              <w:t>10</w:t>
            </w:r>
          </w:p>
        </w:tc>
        <w:tc>
          <w:tcPr>
            <w:tcW w:w="3960" w:type="dxa"/>
          </w:tcPr>
          <w:p w14:paraId="44E946A6" w14:textId="77777777" w:rsidR="009B1207" w:rsidRDefault="00000000">
            <w:pPr>
              <w:pStyle w:val="TableParagraph"/>
              <w:spacing w:before="115"/>
              <w:ind w:left="1982" w:right="1567"/>
              <w:jc w:val="center"/>
            </w:pPr>
            <w:r>
              <w:t>320</w:t>
            </w:r>
          </w:p>
        </w:tc>
      </w:tr>
      <w:tr w:rsidR="009B1207" w14:paraId="44E946AB" w14:textId="77777777">
        <w:trPr>
          <w:trHeight w:val="545"/>
        </w:trPr>
        <w:tc>
          <w:tcPr>
            <w:tcW w:w="2610" w:type="dxa"/>
          </w:tcPr>
          <w:p w14:paraId="44E946A8" w14:textId="77777777" w:rsidR="009B1207" w:rsidRDefault="00000000">
            <w:pPr>
              <w:pStyle w:val="TableParagraph"/>
              <w:spacing w:before="114"/>
              <w:ind w:left="950"/>
            </w:pPr>
            <w:r>
              <w:t>20.1 – 45.9</w:t>
            </w:r>
          </w:p>
        </w:tc>
        <w:tc>
          <w:tcPr>
            <w:tcW w:w="3060" w:type="dxa"/>
          </w:tcPr>
          <w:p w14:paraId="44E946A9" w14:textId="77777777" w:rsidR="009B1207" w:rsidRDefault="00000000">
            <w:pPr>
              <w:pStyle w:val="TableParagraph"/>
              <w:spacing w:before="114"/>
              <w:ind w:left="1591" w:right="1177"/>
              <w:jc w:val="center"/>
            </w:pPr>
            <w:r>
              <w:t>10</w:t>
            </w:r>
          </w:p>
        </w:tc>
        <w:tc>
          <w:tcPr>
            <w:tcW w:w="3960" w:type="dxa"/>
          </w:tcPr>
          <w:p w14:paraId="44E946AA" w14:textId="77777777" w:rsidR="009B1207" w:rsidRDefault="00000000">
            <w:pPr>
              <w:pStyle w:val="TableParagraph"/>
              <w:spacing w:before="114"/>
              <w:ind w:left="1982" w:right="1567"/>
              <w:jc w:val="center"/>
            </w:pPr>
            <w:r>
              <w:t>360</w:t>
            </w:r>
          </w:p>
        </w:tc>
      </w:tr>
      <w:tr w:rsidR="009B1207" w14:paraId="44E946AE" w14:textId="77777777">
        <w:trPr>
          <w:trHeight w:val="965"/>
        </w:trPr>
        <w:tc>
          <w:tcPr>
            <w:tcW w:w="9630" w:type="dxa"/>
            <w:gridSpan w:val="3"/>
            <w:tcBorders>
              <w:left w:val="nil"/>
              <w:bottom w:val="nil"/>
              <w:right w:val="single" w:sz="18" w:space="0" w:color="2C4079"/>
            </w:tcBorders>
          </w:tcPr>
          <w:p w14:paraId="44E946AC" w14:textId="77777777" w:rsidR="009B1207" w:rsidRDefault="00000000">
            <w:pPr>
              <w:pStyle w:val="TableParagraph"/>
              <w:spacing w:before="97" w:line="265" w:lineRule="exact"/>
              <w:ind w:left="4"/>
            </w:pPr>
            <w:bookmarkStart w:id="186" w:name="Note:_Mooring_retention_=_number_of_moor"/>
            <w:bookmarkEnd w:id="186"/>
            <w:r>
              <w:rPr>
                <w:color w:val="2C4079"/>
              </w:rPr>
              <w:t>Note:</w:t>
            </w:r>
          </w:p>
          <w:p w14:paraId="44E946AD" w14:textId="77777777" w:rsidR="009B1207" w:rsidRDefault="00000000">
            <w:pPr>
              <w:pStyle w:val="TableParagraph"/>
              <w:spacing w:before="0"/>
              <w:ind w:left="4"/>
            </w:pPr>
            <w:r>
              <w:rPr>
                <w:color w:val="2C4079"/>
              </w:rPr>
              <w:t>Mooring retention = number of mooring lines multiplied by the breaking strength OR the winch brake holding capacity when fitted to self-stowing mooring drums.</w:t>
            </w:r>
          </w:p>
        </w:tc>
      </w:tr>
    </w:tbl>
    <w:p w14:paraId="44E946AF" w14:textId="77777777" w:rsidR="009B1207" w:rsidRDefault="009B1207">
      <w:pPr>
        <w:pStyle w:val="BodyText"/>
        <w:spacing w:before="9"/>
        <w:rPr>
          <w:sz w:val="10"/>
        </w:rPr>
      </w:pPr>
    </w:p>
    <w:p w14:paraId="44E946B0" w14:textId="77777777" w:rsidR="009B1207" w:rsidRDefault="00000000">
      <w:pPr>
        <w:pStyle w:val="Heading2"/>
        <w:numPr>
          <w:ilvl w:val="0"/>
          <w:numId w:val="17"/>
        </w:numPr>
        <w:tabs>
          <w:tab w:val="left" w:pos="624"/>
          <w:tab w:val="left" w:pos="625"/>
          <w:tab w:val="left" w:pos="9825"/>
        </w:tabs>
      </w:pPr>
      <w:r>
        <w:pict w14:anchorId="44E947A0">
          <v:group id="_x0000_s2067" style="position:absolute;left:0;text-align:left;margin-left:53.9pt;margin-top:-53.3pt;width:483pt;height:46.2pt;z-index:-253131776;mso-position-horizontal-relative:page" coordorigin="1078,-1066" coordsize="9660,924">
            <v:line id="_x0000_s2070" style="position:absolute" from="1122,-1044" to="10738,-1044" strokecolor="#2c4079" strokeweight="2.22pt"/>
            <v:line id="_x0000_s2069" style="position:absolute" from="1122,-164" to="10738,-164" strokecolor="#2c4079" strokeweight="2.22pt"/>
            <v:line id="_x0000_s2068" style="position:absolute" from="1100,-1066" to="1100,-142" strokecolor="#2c4079" strokeweight="2.22pt"/>
            <w10:wrap anchorx="page"/>
          </v:group>
        </w:pict>
      </w:r>
      <w:bookmarkStart w:id="187" w:name="8_Mooring_lines"/>
      <w:bookmarkStart w:id="188" w:name="_bookmark23"/>
      <w:bookmarkEnd w:id="187"/>
      <w:bookmarkEnd w:id="188"/>
      <w:r>
        <w:rPr>
          <w:color w:val="FFFFFF"/>
          <w:sz w:val="28"/>
          <w:shd w:val="clear" w:color="auto" w:fill="2C4079"/>
        </w:rPr>
        <w:t>M</w:t>
      </w:r>
      <w:r>
        <w:rPr>
          <w:color w:val="FFFFFF"/>
          <w:shd w:val="clear" w:color="auto" w:fill="2C4079"/>
        </w:rPr>
        <w:t>OORING</w:t>
      </w:r>
      <w:r>
        <w:rPr>
          <w:color w:val="FFFFFF"/>
          <w:spacing w:val="-8"/>
          <w:shd w:val="clear" w:color="auto" w:fill="2C4079"/>
        </w:rPr>
        <w:t xml:space="preserve"> </w:t>
      </w:r>
      <w:r>
        <w:rPr>
          <w:color w:val="FFFFFF"/>
          <w:shd w:val="clear" w:color="auto" w:fill="2C4079"/>
        </w:rPr>
        <w:t>LINES</w:t>
      </w:r>
      <w:r>
        <w:rPr>
          <w:color w:val="FFFFFF"/>
          <w:shd w:val="clear" w:color="auto" w:fill="2C4079"/>
        </w:rPr>
        <w:tab/>
      </w:r>
    </w:p>
    <w:p w14:paraId="44E946B1" w14:textId="77777777" w:rsidR="009B1207" w:rsidRDefault="00000000">
      <w:pPr>
        <w:pStyle w:val="Heading2"/>
        <w:spacing w:before="119"/>
      </w:pPr>
      <w:r>
        <w:rPr>
          <w:noProof/>
        </w:rPr>
        <w:drawing>
          <wp:anchor distT="0" distB="0" distL="0" distR="0" simplePos="0" relativeHeight="251728896" behindDoc="0" locked="0" layoutInCell="1" allowOverlap="1" wp14:anchorId="44E947A1" wp14:editId="44E947A2">
            <wp:simplePos x="0" y="0"/>
            <wp:positionH relativeFrom="page">
              <wp:posOffset>738419</wp:posOffset>
            </wp:positionH>
            <wp:positionV relativeFrom="paragraph">
              <wp:posOffset>113750</wp:posOffset>
            </wp:positionV>
            <wp:extent cx="207603" cy="105519"/>
            <wp:effectExtent l="0" t="0" r="0" b="0"/>
            <wp:wrapNone/>
            <wp:docPr id="8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3.png"/>
                    <pic:cNvPicPr/>
                  </pic:nvPicPr>
                  <pic:blipFill>
                    <a:blip r:embed="rId26" cstate="print"/>
                    <a:stretch>
                      <a:fillRect/>
                    </a:stretch>
                  </pic:blipFill>
                  <pic:spPr>
                    <a:xfrm>
                      <a:off x="0" y="0"/>
                      <a:ext cx="207603" cy="105519"/>
                    </a:xfrm>
                    <a:prstGeom prst="rect">
                      <a:avLst/>
                    </a:prstGeom>
                  </pic:spPr>
                </pic:pic>
              </a:graphicData>
            </a:graphic>
          </wp:anchor>
        </w:drawing>
      </w:r>
      <w:bookmarkStart w:id="189" w:name="8.1_Wires_and_ropes_construction_require"/>
      <w:bookmarkStart w:id="190" w:name="_bookmark24"/>
      <w:bookmarkEnd w:id="189"/>
      <w:bookmarkEnd w:id="190"/>
      <w:r>
        <w:t>Wires and ropes construction requirements</w:t>
      </w:r>
    </w:p>
    <w:p w14:paraId="44E946B2" w14:textId="77777777" w:rsidR="009B1207" w:rsidRDefault="00000000">
      <w:pPr>
        <w:pStyle w:val="BodyText"/>
        <w:spacing w:before="8"/>
        <w:rPr>
          <w:b/>
          <w:sz w:val="16"/>
        </w:rPr>
      </w:pPr>
      <w:r>
        <w:pict w14:anchorId="44E947A3">
          <v:shape id="_x0000_s2066" type="#_x0000_t202" style="position:absolute;margin-left:55pt;margin-top:13.2pt;width:485.4pt;height:65.25pt;z-index:-251592704;mso-wrap-distance-left:0;mso-wrap-distance-right:0;mso-position-horizontal-relative:page" filled="f" strokecolor="red" strokeweight="2.22pt">
            <v:textbox inset="0,0,0,0">
              <w:txbxContent>
                <w:p w14:paraId="44E947FB" w14:textId="77777777" w:rsidR="009B1207" w:rsidRDefault="00000000">
                  <w:pPr>
                    <w:pStyle w:val="BodyText"/>
                    <w:spacing w:before="20"/>
                    <w:ind w:left="29"/>
                  </w:pPr>
                  <w:bookmarkStart w:id="191" w:name="Caution:_For_ships_built_after_Mooring_E"/>
                  <w:bookmarkEnd w:id="191"/>
                  <w:r>
                    <w:rPr>
                      <w:color w:val="FF0000"/>
                    </w:rPr>
                    <w:t>Caution:</w:t>
                  </w:r>
                </w:p>
                <w:p w14:paraId="44E947FC" w14:textId="77777777" w:rsidR="009B1207" w:rsidRDefault="00000000">
                  <w:pPr>
                    <w:pStyle w:val="BodyText"/>
                    <w:spacing w:before="39" w:line="276" w:lineRule="auto"/>
                    <w:ind w:left="29" w:right="32"/>
                    <w:jc w:val="both"/>
                  </w:pPr>
                  <w:r>
                    <w:rPr>
                      <w:color w:val="FF0000"/>
                    </w:rPr>
                    <w:t>For</w:t>
                  </w:r>
                  <w:r>
                    <w:rPr>
                      <w:color w:val="FF0000"/>
                      <w:spacing w:val="-3"/>
                    </w:rPr>
                    <w:t xml:space="preserve"> </w:t>
                  </w:r>
                  <w:r>
                    <w:rPr>
                      <w:color w:val="FF0000"/>
                    </w:rPr>
                    <w:t>ships</w:t>
                  </w:r>
                  <w:r>
                    <w:rPr>
                      <w:color w:val="FF0000"/>
                      <w:spacing w:val="-3"/>
                    </w:rPr>
                    <w:t xml:space="preserve"> </w:t>
                  </w:r>
                  <w:r>
                    <w:rPr>
                      <w:color w:val="FF0000"/>
                    </w:rPr>
                    <w:t>built</w:t>
                  </w:r>
                  <w:r>
                    <w:rPr>
                      <w:color w:val="FF0000"/>
                      <w:spacing w:val="-4"/>
                    </w:rPr>
                    <w:t xml:space="preserve"> </w:t>
                  </w:r>
                  <w:r>
                    <w:rPr>
                      <w:color w:val="FF0000"/>
                    </w:rPr>
                    <w:t>after</w:t>
                  </w:r>
                  <w:r>
                    <w:rPr>
                      <w:color w:val="FF0000"/>
                      <w:spacing w:val="-3"/>
                    </w:rPr>
                    <w:t xml:space="preserve"> </w:t>
                  </w:r>
                  <w:r>
                    <w:rPr>
                      <w:color w:val="FF0000"/>
                    </w:rPr>
                    <w:t>Mooring</w:t>
                  </w:r>
                  <w:r>
                    <w:rPr>
                      <w:color w:val="FF0000"/>
                      <w:spacing w:val="-4"/>
                    </w:rPr>
                    <w:t xml:space="preserve"> </w:t>
                  </w:r>
                  <w:r>
                    <w:rPr>
                      <w:color w:val="FF0000"/>
                    </w:rPr>
                    <w:t>Equipment</w:t>
                  </w:r>
                  <w:r>
                    <w:rPr>
                      <w:color w:val="FF0000"/>
                      <w:spacing w:val="-4"/>
                    </w:rPr>
                    <w:t xml:space="preserve"> </w:t>
                  </w:r>
                  <w:r>
                    <w:rPr>
                      <w:color w:val="FF0000"/>
                    </w:rPr>
                    <w:t>Guidance</w:t>
                  </w:r>
                  <w:r>
                    <w:rPr>
                      <w:color w:val="FF0000"/>
                      <w:spacing w:val="-4"/>
                    </w:rPr>
                    <w:t xml:space="preserve"> </w:t>
                  </w:r>
                  <w:r>
                    <w:rPr>
                      <w:color w:val="FF0000"/>
                    </w:rPr>
                    <w:t>Edition</w:t>
                  </w:r>
                  <w:r>
                    <w:rPr>
                      <w:color w:val="FF0000"/>
                      <w:spacing w:val="-4"/>
                    </w:rPr>
                    <w:t xml:space="preserve"> </w:t>
                  </w:r>
                  <w:r>
                    <w:rPr>
                      <w:color w:val="FF0000"/>
                    </w:rPr>
                    <w:t>4</w:t>
                  </w:r>
                  <w:r>
                    <w:rPr>
                      <w:color w:val="FF0000"/>
                      <w:spacing w:val="-3"/>
                    </w:rPr>
                    <w:t xml:space="preserve"> </w:t>
                  </w:r>
                  <w:r>
                    <w:rPr>
                      <w:color w:val="FF0000"/>
                    </w:rPr>
                    <w:t>came</w:t>
                  </w:r>
                  <w:r>
                    <w:rPr>
                      <w:color w:val="FF0000"/>
                      <w:spacing w:val="-4"/>
                    </w:rPr>
                    <w:t xml:space="preserve"> </w:t>
                  </w:r>
                  <w:r>
                    <w:rPr>
                      <w:color w:val="FF0000"/>
                    </w:rPr>
                    <w:t>in</w:t>
                  </w:r>
                  <w:r>
                    <w:rPr>
                      <w:color w:val="FF0000"/>
                      <w:spacing w:val="-3"/>
                    </w:rPr>
                    <w:t xml:space="preserve"> </w:t>
                  </w:r>
                  <w:r>
                    <w:rPr>
                      <w:color w:val="FF0000"/>
                    </w:rPr>
                    <w:t>force</w:t>
                  </w:r>
                  <w:r>
                    <w:rPr>
                      <w:color w:val="FF0000"/>
                      <w:spacing w:val="-4"/>
                    </w:rPr>
                    <w:t xml:space="preserve"> </w:t>
                  </w:r>
                  <w:r>
                    <w:rPr>
                      <w:color w:val="FF0000"/>
                    </w:rPr>
                    <w:t>or</w:t>
                  </w:r>
                  <w:r>
                    <w:rPr>
                      <w:color w:val="FF0000"/>
                      <w:spacing w:val="-3"/>
                    </w:rPr>
                    <w:t xml:space="preserve"> </w:t>
                  </w:r>
                  <w:r>
                    <w:rPr>
                      <w:color w:val="FF0000"/>
                    </w:rPr>
                    <w:t>placing</w:t>
                  </w:r>
                  <w:r>
                    <w:rPr>
                      <w:color w:val="FF0000"/>
                      <w:spacing w:val="-4"/>
                    </w:rPr>
                    <w:t xml:space="preserve"> </w:t>
                  </w:r>
                  <w:r>
                    <w:rPr>
                      <w:color w:val="FF0000"/>
                    </w:rPr>
                    <w:t>the</w:t>
                  </w:r>
                  <w:r>
                    <w:rPr>
                      <w:color w:val="FF0000"/>
                      <w:spacing w:val="-3"/>
                    </w:rPr>
                    <w:t xml:space="preserve"> </w:t>
                  </w:r>
                  <w:r>
                    <w:rPr>
                      <w:color w:val="FF0000"/>
                    </w:rPr>
                    <w:t>order</w:t>
                  </w:r>
                  <w:r>
                    <w:rPr>
                      <w:color w:val="FF0000"/>
                      <w:spacing w:val="-3"/>
                    </w:rPr>
                    <w:t xml:space="preserve"> </w:t>
                  </w:r>
                  <w:r>
                    <w:rPr>
                      <w:color w:val="FF0000"/>
                    </w:rPr>
                    <w:t>after implementation</w:t>
                  </w:r>
                  <w:r>
                    <w:rPr>
                      <w:color w:val="FF0000"/>
                      <w:spacing w:val="-14"/>
                    </w:rPr>
                    <w:t xml:space="preserve"> </w:t>
                  </w:r>
                  <w:r>
                    <w:rPr>
                      <w:color w:val="FF0000"/>
                    </w:rPr>
                    <w:t>of</w:t>
                  </w:r>
                  <w:r>
                    <w:rPr>
                      <w:color w:val="FF0000"/>
                      <w:spacing w:val="-14"/>
                    </w:rPr>
                    <w:t xml:space="preserve"> </w:t>
                  </w:r>
                  <w:r>
                    <w:rPr>
                      <w:color w:val="FF0000"/>
                    </w:rPr>
                    <w:t>MEG-4,</w:t>
                  </w:r>
                  <w:r>
                    <w:rPr>
                      <w:color w:val="FF0000"/>
                      <w:spacing w:val="-14"/>
                    </w:rPr>
                    <w:t xml:space="preserve"> </w:t>
                  </w:r>
                  <w:r>
                    <w:rPr>
                      <w:color w:val="FF0000"/>
                    </w:rPr>
                    <w:t>procure</w:t>
                  </w:r>
                  <w:r>
                    <w:rPr>
                      <w:color w:val="FF0000"/>
                      <w:spacing w:val="-12"/>
                    </w:rPr>
                    <w:t xml:space="preserve"> </w:t>
                  </w:r>
                  <w:r>
                    <w:rPr>
                      <w:color w:val="FF0000"/>
                    </w:rPr>
                    <w:t>Mooring</w:t>
                  </w:r>
                  <w:r>
                    <w:rPr>
                      <w:color w:val="FF0000"/>
                      <w:spacing w:val="-14"/>
                    </w:rPr>
                    <w:t xml:space="preserve"> </w:t>
                  </w:r>
                  <w:r>
                    <w:rPr>
                      <w:color w:val="FF0000"/>
                    </w:rPr>
                    <w:t>Wires</w:t>
                  </w:r>
                  <w:r>
                    <w:rPr>
                      <w:color w:val="FF0000"/>
                      <w:spacing w:val="-14"/>
                    </w:rPr>
                    <w:t xml:space="preserve"> </w:t>
                  </w:r>
                  <w:r>
                    <w:rPr>
                      <w:color w:val="FF0000"/>
                    </w:rPr>
                    <w:t>/</w:t>
                  </w:r>
                  <w:r>
                    <w:rPr>
                      <w:color w:val="FF0000"/>
                      <w:spacing w:val="-13"/>
                    </w:rPr>
                    <w:t xml:space="preserve"> </w:t>
                  </w:r>
                  <w:r>
                    <w:rPr>
                      <w:color w:val="FF0000"/>
                    </w:rPr>
                    <w:t>Ropes</w:t>
                  </w:r>
                  <w:r>
                    <w:rPr>
                      <w:color w:val="FF0000"/>
                      <w:spacing w:val="-13"/>
                    </w:rPr>
                    <w:t xml:space="preserve"> </w:t>
                  </w:r>
                  <w:r>
                    <w:rPr>
                      <w:color w:val="FF0000"/>
                    </w:rPr>
                    <w:t>lines</w:t>
                  </w:r>
                  <w:r>
                    <w:rPr>
                      <w:color w:val="FF0000"/>
                      <w:spacing w:val="-13"/>
                    </w:rPr>
                    <w:t xml:space="preserve"> </w:t>
                  </w:r>
                  <w:r>
                    <w:rPr>
                      <w:color w:val="FF0000"/>
                    </w:rPr>
                    <w:t>with</w:t>
                  </w:r>
                  <w:r>
                    <w:rPr>
                      <w:color w:val="FF0000"/>
                      <w:spacing w:val="-14"/>
                    </w:rPr>
                    <w:t xml:space="preserve"> </w:t>
                  </w:r>
                  <w:r>
                    <w:rPr>
                      <w:color w:val="FF0000"/>
                    </w:rPr>
                    <w:t>Line</w:t>
                  </w:r>
                  <w:r>
                    <w:rPr>
                      <w:color w:val="FF0000"/>
                      <w:spacing w:val="-13"/>
                    </w:rPr>
                    <w:t xml:space="preserve"> </w:t>
                  </w:r>
                  <w:r>
                    <w:rPr>
                      <w:color w:val="FF0000"/>
                    </w:rPr>
                    <w:t>Design</w:t>
                  </w:r>
                  <w:r>
                    <w:rPr>
                      <w:color w:val="FF0000"/>
                      <w:spacing w:val="-14"/>
                    </w:rPr>
                    <w:t xml:space="preserve"> </w:t>
                  </w:r>
                  <w:r>
                    <w:rPr>
                      <w:color w:val="FF0000"/>
                    </w:rPr>
                    <w:t>Break</w:t>
                  </w:r>
                  <w:r>
                    <w:rPr>
                      <w:color w:val="FF0000"/>
                      <w:spacing w:val="-13"/>
                    </w:rPr>
                    <w:t xml:space="preserve"> </w:t>
                  </w:r>
                  <w:r>
                    <w:rPr>
                      <w:color w:val="FF0000"/>
                    </w:rPr>
                    <w:t>Force</w:t>
                  </w:r>
                  <w:r>
                    <w:rPr>
                      <w:color w:val="FF0000"/>
                      <w:spacing w:val="-13"/>
                    </w:rPr>
                    <w:t xml:space="preserve"> </w:t>
                  </w:r>
                  <w:r>
                    <w:rPr>
                      <w:color w:val="FF0000"/>
                    </w:rPr>
                    <w:t>(LBDF) 100% - 105% of the ship design</w:t>
                  </w:r>
                  <w:r>
                    <w:rPr>
                      <w:color w:val="FF0000"/>
                      <w:spacing w:val="-2"/>
                    </w:rPr>
                    <w:t xml:space="preserve"> </w:t>
                  </w:r>
                  <w:r>
                    <w:rPr>
                      <w:color w:val="FF0000"/>
                    </w:rPr>
                    <w:t>MBL.</w:t>
                  </w:r>
                </w:p>
              </w:txbxContent>
            </v:textbox>
            <w10:wrap type="topAndBottom" anchorx="page"/>
          </v:shape>
        </w:pict>
      </w:r>
    </w:p>
    <w:p w14:paraId="44E946B3" w14:textId="77777777" w:rsidR="009B1207" w:rsidRDefault="00000000">
      <w:pPr>
        <w:pStyle w:val="Heading1"/>
        <w:numPr>
          <w:ilvl w:val="2"/>
          <w:numId w:val="7"/>
        </w:numPr>
        <w:tabs>
          <w:tab w:val="left" w:pos="1632"/>
          <w:tab w:val="left" w:pos="1633"/>
        </w:tabs>
      </w:pPr>
      <w:bookmarkStart w:id="192" w:name="8.1.1_Construction_of_mooring_wires"/>
      <w:bookmarkStart w:id="193" w:name="_bookmark25"/>
      <w:bookmarkEnd w:id="192"/>
      <w:bookmarkEnd w:id="193"/>
      <w:r>
        <w:t>Construction of mooring</w:t>
      </w:r>
      <w:r>
        <w:rPr>
          <w:spacing w:val="-17"/>
        </w:rPr>
        <w:t xml:space="preserve"> </w:t>
      </w:r>
      <w:r>
        <w:t>wires</w:t>
      </w:r>
    </w:p>
    <w:p w14:paraId="44E946B4" w14:textId="77777777" w:rsidR="009B1207" w:rsidRDefault="00000000">
      <w:pPr>
        <w:pStyle w:val="ListParagraph"/>
        <w:numPr>
          <w:ilvl w:val="0"/>
          <w:numId w:val="6"/>
        </w:numPr>
        <w:tabs>
          <w:tab w:val="left" w:pos="984"/>
          <w:tab w:val="left" w:pos="985"/>
        </w:tabs>
        <w:spacing w:before="116"/>
        <w:ind w:hanging="361"/>
      </w:pPr>
      <w:bookmarkStart w:id="194" w:name="_6x37_with_IWRC"/>
      <w:bookmarkEnd w:id="194"/>
      <w:r>
        <w:t>6x37 with</w:t>
      </w:r>
      <w:r>
        <w:rPr>
          <w:spacing w:val="-2"/>
        </w:rPr>
        <w:t xml:space="preserve"> </w:t>
      </w:r>
      <w:r>
        <w:t>IWRC</w:t>
      </w:r>
    </w:p>
    <w:p w14:paraId="44E946B5" w14:textId="77777777" w:rsidR="009B1207" w:rsidRDefault="00000000">
      <w:pPr>
        <w:pStyle w:val="ListParagraph"/>
        <w:numPr>
          <w:ilvl w:val="0"/>
          <w:numId w:val="6"/>
        </w:numPr>
        <w:tabs>
          <w:tab w:val="left" w:pos="984"/>
          <w:tab w:val="left" w:pos="985"/>
        </w:tabs>
        <w:ind w:hanging="361"/>
      </w:pPr>
      <w:bookmarkStart w:id="195" w:name="_Galvanized"/>
      <w:bookmarkEnd w:id="195"/>
      <w:r>
        <w:t>Galvanized</w:t>
      </w:r>
    </w:p>
    <w:p w14:paraId="44E946B6" w14:textId="77777777" w:rsidR="009B1207" w:rsidRDefault="00000000">
      <w:pPr>
        <w:pStyle w:val="ListParagraph"/>
        <w:numPr>
          <w:ilvl w:val="0"/>
          <w:numId w:val="6"/>
        </w:numPr>
        <w:tabs>
          <w:tab w:val="left" w:pos="984"/>
          <w:tab w:val="left" w:pos="985"/>
        </w:tabs>
        <w:ind w:hanging="361"/>
      </w:pPr>
      <w:r>
        <w:t xml:space="preserve">Length 220 </w:t>
      </w:r>
      <w:proofErr w:type="spellStart"/>
      <w:r>
        <w:t>metres</w:t>
      </w:r>
      <w:proofErr w:type="spellEnd"/>
    </w:p>
    <w:p w14:paraId="44E946B7" w14:textId="77777777" w:rsidR="009B1207" w:rsidRDefault="00000000">
      <w:pPr>
        <w:pStyle w:val="ListParagraph"/>
        <w:numPr>
          <w:ilvl w:val="0"/>
          <w:numId w:val="6"/>
        </w:numPr>
        <w:tabs>
          <w:tab w:val="left" w:pos="984"/>
          <w:tab w:val="left" w:pos="985"/>
        </w:tabs>
        <w:ind w:hanging="361"/>
      </w:pPr>
      <w:bookmarkStart w:id="196" w:name="_Diameter_depends_on_size_of_the_ship"/>
      <w:bookmarkEnd w:id="196"/>
      <w:r>
        <w:t>Diameter depends on size of the</w:t>
      </w:r>
      <w:r>
        <w:rPr>
          <w:spacing w:val="-5"/>
        </w:rPr>
        <w:t xml:space="preserve"> </w:t>
      </w:r>
      <w:r>
        <w:t>ship</w:t>
      </w:r>
    </w:p>
    <w:p w14:paraId="44E946B8" w14:textId="77777777" w:rsidR="009B1207" w:rsidRDefault="00000000">
      <w:pPr>
        <w:pStyle w:val="ListParagraph"/>
        <w:numPr>
          <w:ilvl w:val="0"/>
          <w:numId w:val="6"/>
        </w:numPr>
        <w:tabs>
          <w:tab w:val="left" w:pos="984"/>
          <w:tab w:val="left" w:pos="985"/>
        </w:tabs>
        <w:ind w:hanging="361"/>
      </w:pPr>
      <w:bookmarkStart w:id="197" w:name="_Mooring_wires_shall_have_mechanically_"/>
      <w:bookmarkEnd w:id="197"/>
      <w:r>
        <w:t xml:space="preserve">Mooring wires shall have </w:t>
      </w:r>
      <w:r>
        <w:rPr>
          <w:b/>
        </w:rPr>
        <w:t>mechanically spliced</w:t>
      </w:r>
      <w:r>
        <w:rPr>
          <w:b/>
          <w:spacing w:val="-7"/>
        </w:rPr>
        <w:t xml:space="preserve"> </w:t>
      </w:r>
      <w:r>
        <w:rPr>
          <w:b/>
        </w:rPr>
        <w:t>eyes</w:t>
      </w:r>
      <w:r>
        <w:t>.</w:t>
      </w:r>
    </w:p>
    <w:p w14:paraId="44E946B9" w14:textId="77777777" w:rsidR="009B1207" w:rsidRDefault="00000000">
      <w:pPr>
        <w:pStyle w:val="BodyText"/>
        <w:spacing w:before="6"/>
        <w:rPr>
          <w:sz w:val="16"/>
        </w:rPr>
      </w:pPr>
      <w:r>
        <w:pict w14:anchorId="44E947A4">
          <v:shape id="_x0000_s2065" type="#_x0000_t202" style="position:absolute;margin-left:55pt;margin-top:13.1pt;width:483pt;height:34.7pt;z-index:-251591680;mso-wrap-distance-left:0;mso-wrap-distance-right:0;mso-position-horizontal-relative:page" filled="f" strokecolor="#2c4079" strokeweight="2.22pt">
            <v:textbox inset="0,0,0,0">
              <w:txbxContent>
                <w:p w14:paraId="44E947FD" w14:textId="77777777" w:rsidR="009B1207" w:rsidRDefault="00000000">
                  <w:pPr>
                    <w:pStyle w:val="BodyText"/>
                    <w:spacing w:before="20"/>
                    <w:ind w:left="29"/>
                  </w:pPr>
                  <w:bookmarkStart w:id="198" w:name="Note:_Manually_spliced_wires_must_be_rep"/>
                  <w:bookmarkEnd w:id="198"/>
                  <w:r>
                    <w:rPr>
                      <w:color w:val="2C4079"/>
                    </w:rPr>
                    <w:t>Note:</w:t>
                  </w:r>
                </w:p>
                <w:p w14:paraId="44E947FE" w14:textId="77777777" w:rsidR="009B1207" w:rsidRDefault="00000000">
                  <w:pPr>
                    <w:pStyle w:val="BodyText"/>
                    <w:spacing w:before="39"/>
                    <w:ind w:left="29"/>
                  </w:pPr>
                  <w:r>
                    <w:rPr>
                      <w:color w:val="2C4079"/>
                    </w:rPr>
                    <w:t>Manually spliced wires must be replaced at the earliest opportunity.</w:t>
                  </w:r>
                </w:p>
              </w:txbxContent>
            </v:textbox>
            <w10:wrap type="topAndBottom" anchorx="page"/>
          </v:shape>
        </w:pict>
      </w:r>
    </w:p>
    <w:p w14:paraId="44E946BA" w14:textId="77777777" w:rsidR="009B1207" w:rsidRDefault="00000000">
      <w:pPr>
        <w:pStyle w:val="Heading1"/>
        <w:numPr>
          <w:ilvl w:val="2"/>
          <w:numId w:val="7"/>
        </w:numPr>
        <w:tabs>
          <w:tab w:val="left" w:pos="1632"/>
          <w:tab w:val="left" w:pos="1633"/>
        </w:tabs>
      </w:pPr>
      <w:bookmarkStart w:id="199" w:name="8.1.2_Construction_of_mooring_rope:"/>
      <w:bookmarkStart w:id="200" w:name="_bookmark26"/>
      <w:bookmarkEnd w:id="199"/>
      <w:bookmarkEnd w:id="200"/>
      <w:r>
        <w:t>Construction of mooring</w:t>
      </w:r>
      <w:r>
        <w:rPr>
          <w:spacing w:val="-17"/>
        </w:rPr>
        <w:t xml:space="preserve"> </w:t>
      </w:r>
      <w:r>
        <w:t>rope:</w:t>
      </w:r>
    </w:p>
    <w:p w14:paraId="44E946BB" w14:textId="77777777" w:rsidR="009B1207" w:rsidRDefault="00000000">
      <w:pPr>
        <w:pStyle w:val="ListParagraph"/>
        <w:numPr>
          <w:ilvl w:val="0"/>
          <w:numId w:val="6"/>
        </w:numPr>
        <w:tabs>
          <w:tab w:val="left" w:pos="984"/>
          <w:tab w:val="left" w:pos="985"/>
        </w:tabs>
        <w:spacing w:before="115"/>
        <w:ind w:hanging="361"/>
      </w:pPr>
      <w:bookmarkStart w:id="201" w:name="_Blend_material_of_Polyester_/_Polyprop"/>
      <w:bookmarkEnd w:id="201"/>
      <w:r>
        <w:t>Blend material of Polyester /</w:t>
      </w:r>
      <w:r>
        <w:rPr>
          <w:spacing w:val="-5"/>
        </w:rPr>
        <w:t xml:space="preserve"> </w:t>
      </w:r>
      <w:r>
        <w:t>Polypropylene</w:t>
      </w:r>
    </w:p>
    <w:p w14:paraId="44E946BC" w14:textId="77777777" w:rsidR="009B1207" w:rsidRDefault="00000000">
      <w:pPr>
        <w:pStyle w:val="ListParagraph"/>
        <w:numPr>
          <w:ilvl w:val="0"/>
          <w:numId w:val="6"/>
        </w:numPr>
        <w:tabs>
          <w:tab w:val="left" w:pos="984"/>
          <w:tab w:val="left" w:pos="985"/>
        </w:tabs>
        <w:spacing w:before="118"/>
        <w:ind w:hanging="361"/>
      </w:pPr>
      <w:bookmarkStart w:id="202" w:name="_Braided_8_strand"/>
      <w:bookmarkEnd w:id="202"/>
      <w:r>
        <w:t>Braided 8</w:t>
      </w:r>
      <w:r>
        <w:rPr>
          <w:spacing w:val="-1"/>
        </w:rPr>
        <w:t xml:space="preserve"> </w:t>
      </w:r>
      <w:r>
        <w:t>strand</w:t>
      </w:r>
    </w:p>
    <w:p w14:paraId="44E946BD" w14:textId="77777777" w:rsidR="009B1207" w:rsidRDefault="00000000">
      <w:pPr>
        <w:pStyle w:val="ListParagraph"/>
        <w:numPr>
          <w:ilvl w:val="0"/>
          <w:numId w:val="6"/>
        </w:numPr>
        <w:tabs>
          <w:tab w:val="left" w:pos="984"/>
          <w:tab w:val="left" w:pos="985"/>
        </w:tabs>
        <w:ind w:hanging="361"/>
      </w:pPr>
      <w:bookmarkStart w:id="203" w:name="_Length_220_metres"/>
      <w:bookmarkEnd w:id="203"/>
      <w:r>
        <w:t xml:space="preserve">Length 220 </w:t>
      </w:r>
      <w:proofErr w:type="spellStart"/>
      <w:r>
        <w:t>metres</w:t>
      </w:r>
      <w:proofErr w:type="spellEnd"/>
    </w:p>
    <w:p w14:paraId="44E946BE" w14:textId="77777777" w:rsidR="009B1207" w:rsidRDefault="00000000">
      <w:pPr>
        <w:pStyle w:val="BodyText"/>
        <w:spacing w:before="5"/>
        <w:rPr>
          <w:sz w:val="16"/>
        </w:rPr>
      </w:pPr>
      <w:r>
        <w:pict w14:anchorId="44E947A5">
          <v:shape id="_x0000_s2064" type="#_x0000_t202" style="position:absolute;margin-left:55pt;margin-top:13.05pt;width:483pt;height:50pt;z-index:-251590656;mso-wrap-distance-left:0;mso-wrap-distance-right:0;mso-position-horizontal-relative:page" filled="f" strokecolor="#2c4079" strokeweight="2.22pt">
            <v:textbox inset="0,0,0,0">
              <w:txbxContent>
                <w:p w14:paraId="44E947FF" w14:textId="77777777" w:rsidR="009B1207" w:rsidRDefault="00000000">
                  <w:pPr>
                    <w:pStyle w:val="BodyText"/>
                    <w:spacing w:before="20"/>
                    <w:ind w:left="29"/>
                  </w:pPr>
                  <w:bookmarkStart w:id="204" w:name="Note:_Contact_the_Vessel_Manager_and_Mar"/>
                  <w:bookmarkEnd w:id="204"/>
                  <w:r>
                    <w:rPr>
                      <w:color w:val="2C4079"/>
                    </w:rPr>
                    <w:t>Note:</w:t>
                  </w:r>
                </w:p>
                <w:p w14:paraId="44E94800" w14:textId="77777777" w:rsidR="009B1207" w:rsidRDefault="00000000">
                  <w:pPr>
                    <w:pStyle w:val="BodyText"/>
                    <w:spacing w:before="39" w:line="276" w:lineRule="auto"/>
                    <w:ind w:left="29"/>
                  </w:pPr>
                  <w:r>
                    <w:rPr>
                      <w:color w:val="2C4079"/>
                    </w:rPr>
                    <w:t>Contact the Vessel Manager and Marine Superintendent if specification offered is different than above or the ropes on board is different.</w:t>
                  </w:r>
                </w:p>
              </w:txbxContent>
            </v:textbox>
            <w10:wrap type="topAndBottom" anchorx="page"/>
          </v:shape>
        </w:pict>
      </w:r>
      <w:r>
        <w:pict w14:anchorId="44E947A6">
          <v:shape id="_x0000_s2063" type="#_x0000_t202" style="position:absolute;margin-left:55pt;margin-top:84.55pt;width:483pt;height:44pt;z-index:-251589632;mso-wrap-distance-left:0;mso-wrap-distance-right:0;mso-position-horizontal-relative:page" filled="f" strokecolor="#2c4079" strokeweight="2.22pt">
            <v:textbox inset="0,0,0,0">
              <w:txbxContent>
                <w:p w14:paraId="44E94801" w14:textId="77777777" w:rsidR="009B1207" w:rsidRDefault="00000000">
                  <w:pPr>
                    <w:pStyle w:val="BodyText"/>
                    <w:spacing w:before="19"/>
                    <w:ind w:left="29"/>
                  </w:pPr>
                  <w:bookmarkStart w:id="205" w:name="Note:_Port_specific_requirements_to_be_c"/>
                  <w:bookmarkEnd w:id="205"/>
                  <w:r>
                    <w:rPr>
                      <w:color w:val="2C4079"/>
                    </w:rPr>
                    <w:t>Note:</w:t>
                  </w:r>
                </w:p>
                <w:p w14:paraId="44E94802" w14:textId="77777777" w:rsidR="009B1207" w:rsidRDefault="00000000">
                  <w:pPr>
                    <w:spacing w:before="123"/>
                    <w:ind w:left="29"/>
                    <w:rPr>
                      <w:i/>
                      <w:sz w:val="23"/>
                    </w:rPr>
                  </w:pPr>
                  <w:r>
                    <w:rPr>
                      <w:i/>
                      <w:color w:val="2C4079"/>
                      <w:sz w:val="23"/>
                    </w:rPr>
                    <w:t>Port specific requirements to be checked with agents in advance.</w:t>
                  </w:r>
                </w:p>
              </w:txbxContent>
            </v:textbox>
            <w10:wrap type="topAndBottom" anchorx="page"/>
          </v:shape>
        </w:pict>
      </w:r>
    </w:p>
    <w:p w14:paraId="44E946BF" w14:textId="77777777" w:rsidR="009B1207" w:rsidRDefault="009B1207">
      <w:pPr>
        <w:pStyle w:val="BodyText"/>
        <w:spacing w:before="2"/>
        <w:rPr>
          <w:sz w:val="26"/>
        </w:rPr>
      </w:pPr>
    </w:p>
    <w:p w14:paraId="44E946C0" w14:textId="77777777" w:rsidR="009B1207" w:rsidRDefault="009B1207">
      <w:pPr>
        <w:rPr>
          <w:sz w:val="26"/>
        </w:rPr>
        <w:sectPr w:rsidR="009B1207" w:rsidSect="00097828">
          <w:headerReference w:type="default" r:id="rId27"/>
          <w:footerReference w:type="default" r:id="rId28"/>
          <w:pgSz w:w="11910" w:h="16840"/>
          <w:pgMar w:top="1400" w:right="960" w:bottom="1320" w:left="960" w:header="340" w:footer="1136" w:gutter="0"/>
          <w:cols w:space="720"/>
          <w:docGrid w:linePitch="299"/>
        </w:sectPr>
      </w:pPr>
    </w:p>
    <w:p w14:paraId="44E946C1" w14:textId="77777777" w:rsidR="009B1207" w:rsidRDefault="009B1207">
      <w:pPr>
        <w:pStyle w:val="BodyText"/>
        <w:rPr>
          <w:sz w:val="20"/>
        </w:rPr>
      </w:pPr>
    </w:p>
    <w:p w14:paraId="44E946C2" w14:textId="77777777" w:rsidR="009B1207" w:rsidRDefault="009B1207">
      <w:pPr>
        <w:pStyle w:val="BodyText"/>
        <w:rPr>
          <w:sz w:val="20"/>
        </w:rPr>
      </w:pPr>
    </w:p>
    <w:p w14:paraId="44E946C3" w14:textId="77777777" w:rsidR="009B1207" w:rsidRDefault="009B1207">
      <w:pPr>
        <w:pStyle w:val="BodyText"/>
        <w:spacing w:before="9"/>
        <w:rPr>
          <w:sz w:val="19"/>
        </w:rPr>
      </w:pPr>
    </w:p>
    <w:p w14:paraId="44E946C4" w14:textId="272CFD9E" w:rsidR="009B1207" w:rsidRDefault="00000000">
      <w:pPr>
        <w:spacing w:before="110" w:line="230" w:lineRule="auto"/>
        <w:ind w:left="595"/>
        <w:rPr>
          <w:i/>
          <w:sz w:val="23"/>
        </w:rPr>
      </w:pPr>
      <w:r>
        <w:pict w14:anchorId="44E947A7">
          <v:shape id="_x0000_s2062" type="#_x0000_t202" style="position:absolute;left:0;text-align:left;margin-left:55pt;margin-top:-36.3pt;width:483pt;height:34.7pt;z-index:251737088;mso-position-horizontal-relative:page" filled="f" strokecolor="#2c4079" strokeweight="2.22pt">
            <v:textbox inset="0,0,0,0">
              <w:txbxContent>
                <w:p w14:paraId="44E94803" w14:textId="77777777" w:rsidR="009B1207" w:rsidRDefault="00000000">
                  <w:pPr>
                    <w:pStyle w:val="BodyText"/>
                    <w:spacing w:before="18"/>
                    <w:ind w:left="29"/>
                  </w:pPr>
                  <w:r>
                    <w:rPr>
                      <w:color w:val="2C4079"/>
                    </w:rPr>
                    <w:t>Note:</w:t>
                  </w:r>
                </w:p>
                <w:p w14:paraId="44E94804" w14:textId="77777777" w:rsidR="009B1207" w:rsidRDefault="00000000">
                  <w:pPr>
                    <w:pStyle w:val="BodyText"/>
                    <w:spacing w:before="41"/>
                    <w:ind w:left="29"/>
                  </w:pPr>
                  <w:r>
                    <w:rPr>
                      <w:color w:val="2C4079"/>
                    </w:rPr>
                    <w:t>Order and acquire mooring ropes or wires only through the Company's purchasing department.</w:t>
                  </w:r>
                </w:p>
              </w:txbxContent>
            </v:textbox>
            <w10:wrap anchorx="page"/>
          </v:shape>
        </w:pict>
      </w:r>
      <w:bookmarkStart w:id="206" w:name="Note:_Order_and_acquire_mooring_ropes_or"/>
      <w:bookmarkStart w:id="207" w:name="Glossary_and_guidance_for_mooring_ropes_"/>
      <w:bookmarkEnd w:id="206"/>
      <w:bookmarkEnd w:id="207"/>
      <w:r>
        <w:t>Glossary</w:t>
      </w:r>
      <w:r>
        <w:rPr>
          <w:spacing w:val="-12"/>
        </w:rPr>
        <w:t xml:space="preserve"> </w:t>
      </w:r>
      <w:r>
        <w:t>and</w:t>
      </w:r>
      <w:r>
        <w:rPr>
          <w:spacing w:val="-12"/>
        </w:rPr>
        <w:t xml:space="preserve"> </w:t>
      </w:r>
      <w:r>
        <w:t>guidance</w:t>
      </w:r>
      <w:r>
        <w:rPr>
          <w:spacing w:val="-13"/>
        </w:rPr>
        <w:t xml:space="preserve"> </w:t>
      </w:r>
      <w:r>
        <w:t>for</w:t>
      </w:r>
      <w:r>
        <w:rPr>
          <w:spacing w:val="-13"/>
        </w:rPr>
        <w:t xml:space="preserve"> </w:t>
      </w:r>
      <w:r>
        <w:t>mooring</w:t>
      </w:r>
      <w:r>
        <w:rPr>
          <w:spacing w:val="-12"/>
        </w:rPr>
        <w:t xml:space="preserve"> </w:t>
      </w:r>
      <w:r>
        <w:t>ropes</w:t>
      </w:r>
      <w:r>
        <w:rPr>
          <w:spacing w:val="-11"/>
        </w:rPr>
        <w:t xml:space="preserve"> </w:t>
      </w:r>
      <w:r>
        <w:t>are</w:t>
      </w:r>
      <w:r>
        <w:rPr>
          <w:spacing w:val="-13"/>
        </w:rPr>
        <w:t xml:space="preserve"> </w:t>
      </w:r>
      <w:r>
        <w:t>given</w:t>
      </w:r>
      <w:r>
        <w:rPr>
          <w:spacing w:val="-14"/>
        </w:rPr>
        <w:t xml:space="preserve"> </w:t>
      </w:r>
      <w:r>
        <w:t>in</w:t>
      </w:r>
      <w:r>
        <w:rPr>
          <w:spacing w:val="-11"/>
        </w:rPr>
        <w:t xml:space="preserve"> </w:t>
      </w:r>
      <w:r w:rsidR="00754A01">
        <w:rPr>
          <w:i/>
          <w:sz w:val="23"/>
        </w:rPr>
        <w:t>FOM 5.1</w:t>
      </w:r>
      <w:r>
        <w:rPr>
          <w:i/>
          <w:spacing w:val="-14"/>
          <w:sz w:val="23"/>
        </w:rPr>
        <w:t xml:space="preserve"> </w:t>
      </w:r>
      <w:r>
        <w:rPr>
          <w:i/>
          <w:sz w:val="23"/>
        </w:rPr>
        <w:t>Glossary</w:t>
      </w:r>
      <w:r>
        <w:rPr>
          <w:i/>
          <w:spacing w:val="-16"/>
          <w:sz w:val="23"/>
        </w:rPr>
        <w:t xml:space="preserve"> </w:t>
      </w:r>
      <w:r>
        <w:rPr>
          <w:i/>
          <w:sz w:val="23"/>
        </w:rPr>
        <w:t>and</w:t>
      </w:r>
      <w:r>
        <w:rPr>
          <w:i/>
          <w:spacing w:val="-15"/>
          <w:sz w:val="23"/>
        </w:rPr>
        <w:t xml:space="preserve"> </w:t>
      </w:r>
      <w:r>
        <w:rPr>
          <w:i/>
          <w:sz w:val="23"/>
        </w:rPr>
        <w:t>guidance</w:t>
      </w:r>
      <w:r>
        <w:rPr>
          <w:i/>
          <w:spacing w:val="-15"/>
          <w:sz w:val="23"/>
        </w:rPr>
        <w:t xml:space="preserve"> </w:t>
      </w:r>
      <w:r>
        <w:rPr>
          <w:i/>
          <w:sz w:val="23"/>
        </w:rPr>
        <w:t>for mooring</w:t>
      </w:r>
      <w:r>
        <w:rPr>
          <w:i/>
          <w:spacing w:val="-5"/>
          <w:sz w:val="23"/>
        </w:rPr>
        <w:t xml:space="preserve"> </w:t>
      </w:r>
      <w:r>
        <w:rPr>
          <w:i/>
          <w:sz w:val="23"/>
        </w:rPr>
        <w:t>ropes.</w:t>
      </w:r>
    </w:p>
    <w:p w14:paraId="44E946C5" w14:textId="77777777" w:rsidR="009B1207" w:rsidRDefault="00000000">
      <w:pPr>
        <w:pStyle w:val="Heading2"/>
        <w:spacing w:before="120"/>
        <w:ind w:left="833"/>
      </w:pPr>
      <w:r>
        <w:rPr>
          <w:noProof/>
        </w:rPr>
        <w:drawing>
          <wp:anchor distT="0" distB="0" distL="0" distR="0" simplePos="0" relativeHeight="251736064" behindDoc="0" locked="0" layoutInCell="1" allowOverlap="1" wp14:anchorId="44E947A8" wp14:editId="44E947A9">
            <wp:simplePos x="0" y="0"/>
            <wp:positionH relativeFrom="page">
              <wp:posOffset>738418</wp:posOffset>
            </wp:positionH>
            <wp:positionV relativeFrom="paragraph">
              <wp:posOffset>114384</wp:posOffset>
            </wp:positionV>
            <wp:extent cx="212176" cy="105521"/>
            <wp:effectExtent l="0" t="0" r="0" b="0"/>
            <wp:wrapNone/>
            <wp:docPr id="8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4.png"/>
                    <pic:cNvPicPr/>
                  </pic:nvPicPr>
                  <pic:blipFill>
                    <a:blip r:embed="rId29" cstate="print"/>
                    <a:stretch>
                      <a:fillRect/>
                    </a:stretch>
                  </pic:blipFill>
                  <pic:spPr>
                    <a:xfrm>
                      <a:off x="0" y="0"/>
                      <a:ext cx="212176" cy="105521"/>
                    </a:xfrm>
                    <a:prstGeom prst="rect">
                      <a:avLst/>
                    </a:prstGeom>
                  </pic:spPr>
                </pic:pic>
              </a:graphicData>
            </a:graphic>
          </wp:anchor>
        </w:drawing>
      </w:r>
      <w:bookmarkStart w:id="208" w:name="8.2__Tails_and_connections"/>
      <w:bookmarkStart w:id="209" w:name="_bookmark27"/>
      <w:bookmarkEnd w:id="208"/>
      <w:bookmarkEnd w:id="209"/>
      <w:r>
        <w:t>Tails and connections</w:t>
      </w:r>
    </w:p>
    <w:p w14:paraId="44E946C6" w14:textId="77777777" w:rsidR="009B1207" w:rsidRDefault="00000000">
      <w:pPr>
        <w:pStyle w:val="BodyText"/>
        <w:spacing w:before="120"/>
        <w:ind w:left="595"/>
      </w:pPr>
      <w:bookmarkStart w:id="210" w:name="Specification_of_the_mooring_tails_must_"/>
      <w:bookmarkEnd w:id="210"/>
      <w:r>
        <w:t>Specification of the mooring tails must be as below:</w:t>
      </w:r>
    </w:p>
    <w:p w14:paraId="44E946C7" w14:textId="77777777" w:rsidR="009B1207" w:rsidRDefault="00000000">
      <w:pPr>
        <w:pStyle w:val="ListParagraph"/>
        <w:numPr>
          <w:ilvl w:val="0"/>
          <w:numId w:val="6"/>
        </w:numPr>
        <w:tabs>
          <w:tab w:val="left" w:pos="984"/>
          <w:tab w:val="left" w:pos="985"/>
        </w:tabs>
        <w:spacing w:before="120"/>
        <w:ind w:hanging="361"/>
      </w:pPr>
      <w:bookmarkStart w:id="211" w:name="_Material_-_Combined_fibre_and_nylon"/>
      <w:bookmarkEnd w:id="211"/>
      <w:r>
        <w:t xml:space="preserve">Material - Combined </w:t>
      </w:r>
      <w:proofErr w:type="spellStart"/>
      <w:r>
        <w:t>fibre</w:t>
      </w:r>
      <w:proofErr w:type="spellEnd"/>
      <w:r>
        <w:t xml:space="preserve"> and</w:t>
      </w:r>
      <w:r>
        <w:rPr>
          <w:spacing w:val="-3"/>
        </w:rPr>
        <w:t xml:space="preserve"> </w:t>
      </w:r>
      <w:r>
        <w:t>nylon</w:t>
      </w:r>
    </w:p>
    <w:p w14:paraId="44E946C8" w14:textId="77777777" w:rsidR="009B1207" w:rsidRDefault="00000000">
      <w:pPr>
        <w:pStyle w:val="ListParagraph"/>
        <w:numPr>
          <w:ilvl w:val="0"/>
          <w:numId w:val="6"/>
        </w:numPr>
        <w:tabs>
          <w:tab w:val="left" w:pos="984"/>
          <w:tab w:val="left" w:pos="985"/>
        </w:tabs>
        <w:ind w:hanging="361"/>
      </w:pPr>
      <w:bookmarkStart w:id="212" w:name="_Length_-_11_meters"/>
      <w:bookmarkEnd w:id="212"/>
      <w:r>
        <w:t>Length - 11</w:t>
      </w:r>
      <w:r>
        <w:rPr>
          <w:spacing w:val="-2"/>
        </w:rPr>
        <w:t xml:space="preserve"> </w:t>
      </w:r>
      <w:r>
        <w:t>meters</w:t>
      </w:r>
    </w:p>
    <w:p w14:paraId="44E946C9" w14:textId="77777777" w:rsidR="009B1207" w:rsidRDefault="00000000">
      <w:pPr>
        <w:pStyle w:val="ListParagraph"/>
        <w:numPr>
          <w:ilvl w:val="0"/>
          <w:numId w:val="6"/>
        </w:numPr>
        <w:tabs>
          <w:tab w:val="left" w:pos="984"/>
          <w:tab w:val="left" w:pos="985"/>
        </w:tabs>
        <w:spacing w:before="118"/>
        <w:ind w:hanging="361"/>
      </w:pPr>
      <w:bookmarkStart w:id="213" w:name="_MBL_-_125%_of_MBL_of_wire_rope_(In_cas"/>
      <w:bookmarkEnd w:id="213"/>
      <w:r>
        <w:t>MBL - 125% of MBL of wire rope (In case of nylon tail 135% of MBL of wire</w:t>
      </w:r>
      <w:r>
        <w:rPr>
          <w:spacing w:val="-17"/>
        </w:rPr>
        <w:t xml:space="preserve"> </w:t>
      </w:r>
      <w:r>
        <w:t>rope)</w:t>
      </w:r>
    </w:p>
    <w:p w14:paraId="44E946CA" w14:textId="77777777" w:rsidR="009B1207" w:rsidRDefault="00000000">
      <w:pPr>
        <w:pStyle w:val="BodyText"/>
        <w:spacing w:before="5"/>
        <w:rPr>
          <w:sz w:val="16"/>
        </w:rPr>
      </w:pPr>
      <w:r>
        <w:pict w14:anchorId="44E947AA">
          <v:shape id="_x0000_s2061" type="#_x0000_t202" style="position:absolute;margin-left:55pt;margin-top:13.05pt;width:483pt;height:65.25pt;z-index:-251586560;mso-wrap-distance-left:0;mso-wrap-distance-right:0;mso-position-horizontal-relative:page" filled="f" strokecolor="#2c4079" strokeweight="2.22pt">
            <v:textbox inset="0,0,0,0">
              <w:txbxContent>
                <w:p w14:paraId="44E94805" w14:textId="77777777" w:rsidR="009B1207" w:rsidRDefault="00000000">
                  <w:pPr>
                    <w:pStyle w:val="BodyText"/>
                    <w:spacing w:before="20"/>
                    <w:ind w:left="29"/>
                  </w:pPr>
                  <w:bookmarkStart w:id="214" w:name="Note:_For_ships_built_after_Mooring_Equi"/>
                  <w:bookmarkEnd w:id="214"/>
                  <w:r>
                    <w:rPr>
                      <w:color w:val="2C4079"/>
                    </w:rPr>
                    <w:t>Note:</w:t>
                  </w:r>
                </w:p>
                <w:p w14:paraId="44E94806" w14:textId="77777777" w:rsidR="009B1207" w:rsidRDefault="00000000">
                  <w:pPr>
                    <w:pStyle w:val="BodyText"/>
                    <w:spacing w:before="38" w:line="276" w:lineRule="auto"/>
                    <w:ind w:left="29" w:right="268"/>
                    <w:jc w:val="both"/>
                  </w:pPr>
                  <w:r>
                    <w:rPr>
                      <w:color w:val="2C4079"/>
                    </w:rPr>
                    <w:t>For ships built after Mooring Equipment Guidance Edition 4 came in force or placing the order after</w:t>
                  </w:r>
                  <w:r>
                    <w:rPr>
                      <w:color w:val="2C4079"/>
                      <w:spacing w:val="-6"/>
                    </w:rPr>
                    <w:t xml:space="preserve"> </w:t>
                  </w:r>
                  <w:r>
                    <w:rPr>
                      <w:color w:val="2C4079"/>
                    </w:rPr>
                    <w:t>implementation</w:t>
                  </w:r>
                  <w:r>
                    <w:rPr>
                      <w:color w:val="2C4079"/>
                      <w:spacing w:val="-4"/>
                    </w:rPr>
                    <w:t xml:space="preserve"> </w:t>
                  </w:r>
                  <w:r>
                    <w:rPr>
                      <w:color w:val="2C4079"/>
                    </w:rPr>
                    <w:t>of</w:t>
                  </w:r>
                  <w:r>
                    <w:rPr>
                      <w:color w:val="2C4079"/>
                      <w:spacing w:val="-5"/>
                    </w:rPr>
                    <w:t xml:space="preserve"> </w:t>
                  </w:r>
                  <w:r>
                    <w:rPr>
                      <w:color w:val="2C4079"/>
                    </w:rPr>
                    <w:t>MEG-4,</w:t>
                  </w:r>
                  <w:r>
                    <w:rPr>
                      <w:color w:val="2C4079"/>
                      <w:spacing w:val="-6"/>
                    </w:rPr>
                    <w:t xml:space="preserve"> </w:t>
                  </w:r>
                  <w:r>
                    <w:rPr>
                      <w:color w:val="2C4079"/>
                    </w:rPr>
                    <w:t>Synthetic</w:t>
                  </w:r>
                  <w:r>
                    <w:rPr>
                      <w:color w:val="2C4079"/>
                      <w:spacing w:val="-6"/>
                    </w:rPr>
                    <w:t xml:space="preserve"> </w:t>
                  </w:r>
                  <w:r>
                    <w:rPr>
                      <w:color w:val="2C4079"/>
                    </w:rPr>
                    <w:t>tails</w:t>
                  </w:r>
                  <w:r>
                    <w:rPr>
                      <w:color w:val="2C4079"/>
                      <w:spacing w:val="-6"/>
                    </w:rPr>
                    <w:t xml:space="preserve"> </w:t>
                  </w:r>
                  <w:r>
                    <w:rPr>
                      <w:color w:val="2C4079"/>
                    </w:rPr>
                    <w:t>should</w:t>
                  </w:r>
                  <w:r>
                    <w:rPr>
                      <w:color w:val="2C4079"/>
                      <w:spacing w:val="-6"/>
                    </w:rPr>
                    <w:t xml:space="preserve"> </w:t>
                  </w:r>
                  <w:r>
                    <w:rPr>
                      <w:color w:val="2C4079"/>
                    </w:rPr>
                    <w:t>have</w:t>
                  </w:r>
                  <w:r>
                    <w:rPr>
                      <w:color w:val="2C4079"/>
                      <w:spacing w:val="-7"/>
                    </w:rPr>
                    <w:t xml:space="preserve"> </w:t>
                  </w:r>
                  <w:r>
                    <w:rPr>
                      <w:color w:val="2C4079"/>
                    </w:rPr>
                    <w:t>a</w:t>
                  </w:r>
                  <w:r>
                    <w:rPr>
                      <w:color w:val="2C4079"/>
                      <w:spacing w:val="-4"/>
                    </w:rPr>
                    <w:t xml:space="preserve"> </w:t>
                  </w:r>
                  <w:r>
                    <w:rPr>
                      <w:color w:val="2C4079"/>
                    </w:rPr>
                    <w:t>Tail</w:t>
                  </w:r>
                  <w:r>
                    <w:rPr>
                      <w:color w:val="2C4079"/>
                      <w:spacing w:val="-6"/>
                    </w:rPr>
                    <w:t xml:space="preserve"> </w:t>
                  </w:r>
                  <w:r>
                    <w:rPr>
                      <w:color w:val="2C4079"/>
                    </w:rPr>
                    <w:t>Design</w:t>
                  </w:r>
                  <w:r>
                    <w:rPr>
                      <w:color w:val="2C4079"/>
                      <w:spacing w:val="-4"/>
                    </w:rPr>
                    <w:t xml:space="preserve"> </w:t>
                  </w:r>
                  <w:r>
                    <w:rPr>
                      <w:color w:val="2C4079"/>
                    </w:rPr>
                    <w:t>Brake</w:t>
                  </w:r>
                  <w:r>
                    <w:rPr>
                      <w:color w:val="2C4079"/>
                      <w:spacing w:val="-6"/>
                    </w:rPr>
                    <w:t xml:space="preserve"> </w:t>
                  </w:r>
                  <w:r>
                    <w:rPr>
                      <w:color w:val="2C4079"/>
                    </w:rPr>
                    <w:t>force</w:t>
                  </w:r>
                  <w:r>
                    <w:rPr>
                      <w:color w:val="2C4079"/>
                      <w:spacing w:val="-4"/>
                    </w:rPr>
                    <w:t xml:space="preserve"> </w:t>
                  </w:r>
                  <w:r>
                    <w:rPr>
                      <w:color w:val="2C4079"/>
                    </w:rPr>
                    <w:t>(TDBF)</w:t>
                  </w:r>
                  <w:r>
                    <w:rPr>
                      <w:color w:val="2C4079"/>
                      <w:spacing w:val="-6"/>
                    </w:rPr>
                    <w:t xml:space="preserve"> </w:t>
                  </w:r>
                  <w:r>
                    <w:rPr>
                      <w:color w:val="2C4079"/>
                    </w:rPr>
                    <w:t>25- 30% higher than that of the ship design</w:t>
                  </w:r>
                  <w:r>
                    <w:rPr>
                      <w:color w:val="2C4079"/>
                      <w:spacing w:val="-4"/>
                    </w:rPr>
                    <w:t xml:space="preserve"> </w:t>
                  </w:r>
                  <w:r>
                    <w:rPr>
                      <w:color w:val="2C4079"/>
                    </w:rPr>
                    <w:t>MBL.</w:t>
                  </w:r>
                </w:p>
              </w:txbxContent>
            </v:textbox>
            <w10:wrap type="topAndBottom" anchorx="page"/>
          </v:shape>
        </w:pict>
      </w:r>
    </w:p>
    <w:p w14:paraId="44E946CB" w14:textId="77777777" w:rsidR="009B1207" w:rsidRDefault="00000000">
      <w:pPr>
        <w:pStyle w:val="BodyText"/>
        <w:spacing w:before="91"/>
        <w:ind w:left="595" w:right="194"/>
      </w:pPr>
      <w:bookmarkStart w:id="215" w:name="In_case_of_wire_ropes,_use_Mandel_or_Ton"/>
      <w:bookmarkEnd w:id="215"/>
      <w:r>
        <w:t>In case of wire ropes, use Mandel or Tonsberg shackle to connect mooring wire and mooring tail. In case of HMPE ropes use COW hitch to connect the mooring line to mooring tail.</w:t>
      </w:r>
    </w:p>
    <w:p w14:paraId="44E946CC" w14:textId="77777777" w:rsidR="009B1207" w:rsidRDefault="00000000">
      <w:pPr>
        <w:pStyle w:val="BodyText"/>
        <w:spacing w:before="120"/>
        <w:ind w:left="595"/>
      </w:pPr>
      <w:bookmarkStart w:id="216" w:name="Refer_to_below_pictures_for_correct_meth"/>
      <w:bookmarkEnd w:id="216"/>
      <w:r>
        <w:t>Refer to below pictures for correct method of connection.</w:t>
      </w:r>
    </w:p>
    <w:p w14:paraId="44E946CD" w14:textId="77777777" w:rsidR="009B1207" w:rsidRDefault="00000000">
      <w:pPr>
        <w:pStyle w:val="BodyText"/>
        <w:spacing w:before="2"/>
        <w:rPr>
          <w:sz w:val="21"/>
        </w:rPr>
      </w:pPr>
      <w:r>
        <w:rPr>
          <w:noProof/>
        </w:rPr>
        <w:drawing>
          <wp:anchor distT="0" distB="0" distL="0" distR="0" simplePos="0" relativeHeight="71" behindDoc="0" locked="0" layoutInCell="1" allowOverlap="1" wp14:anchorId="44E947AB" wp14:editId="44E947AC">
            <wp:simplePos x="0" y="0"/>
            <wp:positionH relativeFrom="page">
              <wp:posOffset>987425</wp:posOffset>
            </wp:positionH>
            <wp:positionV relativeFrom="paragraph">
              <wp:posOffset>395284</wp:posOffset>
            </wp:positionV>
            <wp:extent cx="3939917" cy="926591"/>
            <wp:effectExtent l="0" t="0" r="0" b="0"/>
            <wp:wrapTopAndBottom/>
            <wp:docPr id="85"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5.jpeg"/>
                    <pic:cNvPicPr/>
                  </pic:nvPicPr>
                  <pic:blipFill>
                    <a:blip r:embed="rId30" cstate="print"/>
                    <a:stretch>
                      <a:fillRect/>
                    </a:stretch>
                  </pic:blipFill>
                  <pic:spPr>
                    <a:xfrm>
                      <a:off x="0" y="0"/>
                      <a:ext cx="3939917" cy="926591"/>
                    </a:xfrm>
                    <a:prstGeom prst="rect">
                      <a:avLst/>
                    </a:prstGeom>
                  </pic:spPr>
                </pic:pic>
              </a:graphicData>
            </a:graphic>
          </wp:anchor>
        </w:drawing>
      </w:r>
      <w:r>
        <w:rPr>
          <w:noProof/>
        </w:rPr>
        <w:drawing>
          <wp:anchor distT="0" distB="0" distL="0" distR="0" simplePos="0" relativeHeight="72" behindDoc="0" locked="0" layoutInCell="1" allowOverlap="1" wp14:anchorId="44E947AD" wp14:editId="44E947AE">
            <wp:simplePos x="0" y="0"/>
            <wp:positionH relativeFrom="page">
              <wp:posOffset>5140984</wp:posOffset>
            </wp:positionH>
            <wp:positionV relativeFrom="paragraph">
              <wp:posOffset>187385</wp:posOffset>
            </wp:positionV>
            <wp:extent cx="1112535" cy="1112520"/>
            <wp:effectExtent l="0" t="0" r="0" b="0"/>
            <wp:wrapTopAndBottom/>
            <wp:docPr id="87"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6.jpeg"/>
                    <pic:cNvPicPr/>
                  </pic:nvPicPr>
                  <pic:blipFill>
                    <a:blip r:embed="rId31" cstate="print"/>
                    <a:stretch>
                      <a:fillRect/>
                    </a:stretch>
                  </pic:blipFill>
                  <pic:spPr>
                    <a:xfrm>
                      <a:off x="0" y="0"/>
                      <a:ext cx="1112535" cy="1112520"/>
                    </a:xfrm>
                    <a:prstGeom prst="rect">
                      <a:avLst/>
                    </a:prstGeom>
                  </pic:spPr>
                </pic:pic>
              </a:graphicData>
            </a:graphic>
          </wp:anchor>
        </w:drawing>
      </w:r>
    </w:p>
    <w:p w14:paraId="44E946CE" w14:textId="77777777" w:rsidR="009B1207" w:rsidRDefault="00000000">
      <w:pPr>
        <w:pStyle w:val="Heading2"/>
        <w:spacing w:before="109"/>
        <w:ind w:left="1938" w:right="1536"/>
        <w:jc w:val="center"/>
      </w:pPr>
      <w:bookmarkStart w:id="217" w:name="Figure_1:_Mandel_Shackle_(With_roller)"/>
      <w:bookmarkEnd w:id="217"/>
      <w:r>
        <w:t>Figure 1: Mandel Shackle (With roller)</w:t>
      </w:r>
    </w:p>
    <w:p w14:paraId="44E946CF" w14:textId="77777777" w:rsidR="009B1207" w:rsidRDefault="009B1207">
      <w:pPr>
        <w:pStyle w:val="BodyText"/>
        <w:rPr>
          <w:b/>
          <w:sz w:val="20"/>
        </w:rPr>
      </w:pPr>
    </w:p>
    <w:p w14:paraId="44E946D0" w14:textId="77777777" w:rsidR="009B1207" w:rsidRDefault="00000000">
      <w:pPr>
        <w:pStyle w:val="BodyText"/>
        <w:spacing w:before="7"/>
        <w:rPr>
          <w:b/>
          <w:sz w:val="19"/>
        </w:rPr>
      </w:pPr>
      <w:r>
        <w:rPr>
          <w:noProof/>
        </w:rPr>
        <w:drawing>
          <wp:anchor distT="0" distB="0" distL="0" distR="0" simplePos="0" relativeHeight="73" behindDoc="0" locked="0" layoutInCell="1" allowOverlap="1" wp14:anchorId="44E947AF" wp14:editId="44E947B0">
            <wp:simplePos x="0" y="0"/>
            <wp:positionH relativeFrom="page">
              <wp:posOffset>1322396</wp:posOffset>
            </wp:positionH>
            <wp:positionV relativeFrom="paragraph">
              <wp:posOffset>320129</wp:posOffset>
            </wp:positionV>
            <wp:extent cx="3775577" cy="890015"/>
            <wp:effectExtent l="0" t="0" r="0" b="0"/>
            <wp:wrapTopAndBottom/>
            <wp:docPr id="89"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7.jpeg"/>
                    <pic:cNvPicPr/>
                  </pic:nvPicPr>
                  <pic:blipFill>
                    <a:blip r:embed="rId32" cstate="print"/>
                    <a:stretch>
                      <a:fillRect/>
                    </a:stretch>
                  </pic:blipFill>
                  <pic:spPr>
                    <a:xfrm>
                      <a:off x="0" y="0"/>
                      <a:ext cx="3775577" cy="890015"/>
                    </a:xfrm>
                    <a:prstGeom prst="rect">
                      <a:avLst/>
                    </a:prstGeom>
                  </pic:spPr>
                </pic:pic>
              </a:graphicData>
            </a:graphic>
          </wp:anchor>
        </w:drawing>
      </w:r>
      <w:r>
        <w:rPr>
          <w:noProof/>
        </w:rPr>
        <w:drawing>
          <wp:anchor distT="0" distB="0" distL="0" distR="0" simplePos="0" relativeHeight="74" behindDoc="0" locked="0" layoutInCell="1" allowOverlap="1" wp14:anchorId="44E947B1" wp14:editId="44E947B2">
            <wp:simplePos x="0" y="0"/>
            <wp:positionH relativeFrom="page">
              <wp:posOffset>5216481</wp:posOffset>
            </wp:positionH>
            <wp:positionV relativeFrom="paragraph">
              <wp:posOffset>175286</wp:posOffset>
            </wp:positionV>
            <wp:extent cx="1097283" cy="1042415"/>
            <wp:effectExtent l="0" t="0" r="0" b="0"/>
            <wp:wrapTopAndBottom/>
            <wp:docPr id="91"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8.jpeg"/>
                    <pic:cNvPicPr/>
                  </pic:nvPicPr>
                  <pic:blipFill>
                    <a:blip r:embed="rId33" cstate="print"/>
                    <a:stretch>
                      <a:fillRect/>
                    </a:stretch>
                  </pic:blipFill>
                  <pic:spPr>
                    <a:xfrm>
                      <a:off x="0" y="0"/>
                      <a:ext cx="1097283" cy="1042415"/>
                    </a:xfrm>
                    <a:prstGeom prst="rect">
                      <a:avLst/>
                    </a:prstGeom>
                  </pic:spPr>
                </pic:pic>
              </a:graphicData>
            </a:graphic>
          </wp:anchor>
        </w:drawing>
      </w:r>
    </w:p>
    <w:p w14:paraId="44E946D1" w14:textId="77777777" w:rsidR="009B1207" w:rsidRDefault="00000000">
      <w:pPr>
        <w:spacing w:before="176"/>
        <w:ind w:left="1938" w:right="1537"/>
        <w:jc w:val="center"/>
        <w:rPr>
          <w:b/>
        </w:rPr>
      </w:pPr>
      <w:bookmarkStart w:id="218" w:name="Figure_2:_Tonsberg_Shackle_(with_striagh"/>
      <w:bookmarkEnd w:id="218"/>
      <w:r>
        <w:rPr>
          <w:b/>
        </w:rPr>
        <w:t xml:space="preserve">Figure 2: Tonsberg Shackle (with </w:t>
      </w:r>
      <w:proofErr w:type="spellStart"/>
      <w:r>
        <w:rPr>
          <w:b/>
        </w:rPr>
        <w:t>striaght</w:t>
      </w:r>
      <w:proofErr w:type="spellEnd"/>
      <w:r>
        <w:rPr>
          <w:b/>
        </w:rPr>
        <w:t xml:space="preserve"> pin)</w:t>
      </w:r>
    </w:p>
    <w:p w14:paraId="44E946D2" w14:textId="77777777" w:rsidR="009B1207" w:rsidRDefault="00000000">
      <w:pPr>
        <w:pStyle w:val="BodyText"/>
        <w:spacing w:before="4"/>
        <w:rPr>
          <w:b/>
          <w:sz w:val="13"/>
        </w:rPr>
      </w:pPr>
      <w:r>
        <w:rPr>
          <w:noProof/>
        </w:rPr>
        <w:drawing>
          <wp:anchor distT="0" distB="0" distL="0" distR="0" simplePos="0" relativeHeight="75" behindDoc="0" locked="0" layoutInCell="1" allowOverlap="1" wp14:anchorId="44E947B3" wp14:editId="44E947B4">
            <wp:simplePos x="0" y="0"/>
            <wp:positionH relativeFrom="page">
              <wp:posOffset>1464944</wp:posOffset>
            </wp:positionH>
            <wp:positionV relativeFrom="paragraph">
              <wp:posOffset>127344</wp:posOffset>
            </wp:positionV>
            <wp:extent cx="4868290" cy="1504188"/>
            <wp:effectExtent l="0" t="0" r="0" b="0"/>
            <wp:wrapTopAndBottom/>
            <wp:docPr id="9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9.png"/>
                    <pic:cNvPicPr/>
                  </pic:nvPicPr>
                  <pic:blipFill>
                    <a:blip r:embed="rId34" cstate="print"/>
                    <a:stretch>
                      <a:fillRect/>
                    </a:stretch>
                  </pic:blipFill>
                  <pic:spPr>
                    <a:xfrm>
                      <a:off x="0" y="0"/>
                      <a:ext cx="4868290" cy="1504188"/>
                    </a:xfrm>
                    <a:prstGeom prst="rect">
                      <a:avLst/>
                    </a:prstGeom>
                  </pic:spPr>
                </pic:pic>
              </a:graphicData>
            </a:graphic>
          </wp:anchor>
        </w:drawing>
      </w:r>
    </w:p>
    <w:p w14:paraId="44E946D3" w14:textId="77777777" w:rsidR="009B1207" w:rsidRDefault="009B1207">
      <w:pPr>
        <w:rPr>
          <w:sz w:val="13"/>
        </w:rPr>
        <w:sectPr w:rsidR="009B1207" w:rsidSect="00097828">
          <w:pgSz w:w="11910" w:h="16840"/>
          <w:pgMar w:top="1420" w:right="960" w:bottom="1320" w:left="960" w:header="340" w:footer="1136" w:gutter="0"/>
          <w:cols w:space="720"/>
          <w:docGrid w:linePitch="299"/>
        </w:sectPr>
      </w:pPr>
    </w:p>
    <w:p w14:paraId="44E946D4" w14:textId="77777777" w:rsidR="009B1207" w:rsidRDefault="00000000">
      <w:pPr>
        <w:spacing w:before="72"/>
        <w:ind w:left="1938" w:right="1537"/>
        <w:jc w:val="center"/>
        <w:rPr>
          <w:b/>
        </w:rPr>
      </w:pPr>
      <w:bookmarkStart w:id="219" w:name="Figure_3__Cow_hitch_connection_-_HMSF_li"/>
      <w:bookmarkEnd w:id="219"/>
      <w:r>
        <w:rPr>
          <w:b/>
        </w:rPr>
        <w:lastRenderedPageBreak/>
        <w:t>Figure 3 Cow hitch connection - HMSF line to polyester tail</w:t>
      </w:r>
    </w:p>
    <w:p w14:paraId="44E946D5" w14:textId="77777777" w:rsidR="009B1207" w:rsidRDefault="00000000">
      <w:pPr>
        <w:pStyle w:val="BodyText"/>
        <w:spacing w:before="200"/>
        <w:ind w:left="595" w:right="194"/>
      </w:pPr>
      <w:bookmarkStart w:id="220" w:name="The_tail_must_be_served_with_leather_or_"/>
      <w:bookmarkEnd w:id="220"/>
      <w:r>
        <w:t>The tail must be served with leather or plastic sheathing. Only one type of connecting shackle is permitted on board a vessel.</w:t>
      </w:r>
    </w:p>
    <w:p w14:paraId="44E946D6" w14:textId="77777777" w:rsidR="009B1207" w:rsidRDefault="00000000">
      <w:pPr>
        <w:pStyle w:val="Heading2"/>
        <w:spacing w:before="120"/>
      </w:pPr>
      <w:r>
        <w:rPr>
          <w:noProof/>
        </w:rPr>
        <w:drawing>
          <wp:anchor distT="0" distB="0" distL="0" distR="0" simplePos="0" relativeHeight="251741184" behindDoc="0" locked="0" layoutInCell="1" allowOverlap="1" wp14:anchorId="44E947B5" wp14:editId="44E947B6">
            <wp:simplePos x="0" y="0"/>
            <wp:positionH relativeFrom="page">
              <wp:posOffset>738452</wp:posOffset>
            </wp:positionH>
            <wp:positionV relativeFrom="paragraph">
              <wp:posOffset>114384</wp:posOffset>
            </wp:positionV>
            <wp:extent cx="209094" cy="105521"/>
            <wp:effectExtent l="0" t="0" r="0" b="0"/>
            <wp:wrapNone/>
            <wp:docPr id="9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0.png"/>
                    <pic:cNvPicPr/>
                  </pic:nvPicPr>
                  <pic:blipFill>
                    <a:blip r:embed="rId35" cstate="print"/>
                    <a:stretch>
                      <a:fillRect/>
                    </a:stretch>
                  </pic:blipFill>
                  <pic:spPr>
                    <a:xfrm>
                      <a:off x="0" y="0"/>
                      <a:ext cx="209094" cy="105521"/>
                    </a:xfrm>
                    <a:prstGeom prst="rect">
                      <a:avLst/>
                    </a:prstGeom>
                  </pic:spPr>
                </pic:pic>
              </a:graphicData>
            </a:graphic>
          </wp:anchor>
        </w:drawing>
      </w:r>
      <w:bookmarkStart w:id="221" w:name="8.3_Certification_and_documentation"/>
      <w:bookmarkStart w:id="222" w:name="_bookmark28"/>
      <w:bookmarkEnd w:id="221"/>
      <w:bookmarkEnd w:id="222"/>
      <w:r>
        <w:t>Certification and documentation</w:t>
      </w:r>
    </w:p>
    <w:p w14:paraId="44E946D7" w14:textId="77777777" w:rsidR="009B1207" w:rsidRDefault="00000000">
      <w:pPr>
        <w:pStyle w:val="ListParagraph"/>
        <w:numPr>
          <w:ilvl w:val="0"/>
          <w:numId w:val="6"/>
        </w:numPr>
        <w:tabs>
          <w:tab w:val="left" w:pos="984"/>
          <w:tab w:val="left" w:pos="985"/>
        </w:tabs>
        <w:spacing w:before="121"/>
        <w:ind w:hanging="361"/>
      </w:pPr>
      <w:bookmarkStart w:id="223" w:name="_Maintain_certificates_for_all_mooring_"/>
      <w:bookmarkEnd w:id="223"/>
      <w:r>
        <w:t>Maintain certificates for all mooring ropes, wires, mooring tails and mooring</w:t>
      </w:r>
      <w:r>
        <w:rPr>
          <w:spacing w:val="-22"/>
        </w:rPr>
        <w:t xml:space="preserve"> </w:t>
      </w:r>
      <w:r>
        <w:t>shackles.</w:t>
      </w:r>
    </w:p>
    <w:p w14:paraId="44E946D8" w14:textId="77777777" w:rsidR="009B1207" w:rsidRDefault="00000000">
      <w:pPr>
        <w:pStyle w:val="ListParagraph"/>
        <w:numPr>
          <w:ilvl w:val="0"/>
          <w:numId w:val="6"/>
        </w:numPr>
        <w:tabs>
          <w:tab w:val="left" w:pos="984"/>
          <w:tab w:val="left" w:pos="985"/>
        </w:tabs>
        <w:ind w:hanging="361"/>
      </w:pPr>
      <w:bookmarkStart w:id="224" w:name="_Each_certificate_must_correctly_identi"/>
      <w:bookmarkEnd w:id="224"/>
      <w:r>
        <w:t>Each certificate must correctly identify the mooring equipment in use and its</w:t>
      </w:r>
      <w:r>
        <w:rPr>
          <w:spacing w:val="-37"/>
        </w:rPr>
        <w:t xml:space="preserve"> </w:t>
      </w:r>
      <w:r>
        <w:t>location.</w:t>
      </w:r>
    </w:p>
    <w:p w14:paraId="44E946D9" w14:textId="77777777" w:rsidR="009B1207" w:rsidRDefault="00000000">
      <w:pPr>
        <w:pStyle w:val="ListParagraph"/>
        <w:numPr>
          <w:ilvl w:val="0"/>
          <w:numId w:val="6"/>
        </w:numPr>
        <w:tabs>
          <w:tab w:val="left" w:pos="984"/>
          <w:tab w:val="left" w:pos="985"/>
        </w:tabs>
        <w:spacing w:before="116"/>
        <w:ind w:hanging="361"/>
      </w:pPr>
      <w:bookmarkStart w:id="225" w:name="_Each_mooring_equipment_must_be_tagged_"/>
      <w:bookmarkEnd w:id="225"/>
      <w:r>
        <w:t>Each mooring equipment must be tagged with the corresponding certificate</w:t>
      </w:r>
      <w:r>
        <w:rPr>
          <w:spacing w:val="-44"/>
        </w:rPr>
        <w:t xml:space="preserve"> </w:t>
      </w:r>
      <w:r>
        <w:t>number.</w:t>
      </w:r>
    </w:p>
    <w:p w14:paraId="44E946DA" w14:textId="77777777" w:rsidR="009B1207" w:rsidRDefault="00000000">
      <w:pPr>
        <w:pStyle w:val="BodyText"/>
        <w:spacing w:before="6"/>
        <w:rPr>
          <w:sz w:val="16"/>
        </w:rPr>
      </w:pPr>
      <w:r>
        <w:pict w14:anchorId="44E947B7">
          <v:shape id="_x0000_s2060" type="#_x0000_t202" style="position:absolute;margin-left:55pt;margin-top:13.05pt;width:483pt;height:101.85pt;z-index:-251578368;mso-wrap-distance-left:0;mso-wrap-distance-right:0;mso-position-horizontal-relative:page" filled="f" strokecolor="#2c4079" strokeweight="2.22pt">
            <v:textbox inset="0,0,0,0">
              <w:txbxContent>
                <w:p w14:paraId="44E94807" w14:textId="77777777" w:rsidR="009B1207" w:rsidRDefault="00000000">
                  <w:pPr>
                    <w:pStyle w:val="BodyText"/>
                    <w:spacing w:before="18"/>
                    <w:ind w:left="29"/>
                  </w:pPr>
                  <w:r>
                    <w:rPr>
                      <w:color w:val="2C4079"/>
                    </w:rPr>
                    <w:t>Note:</w:t>
                  </w:r>
                </w:p>
                <w:p w14:paraId="44E94808" w14:textId="77777777" w:rsidR="009B1207" w:rsidRDefault="00000000">
                  <w:pPr>
                    <w:pStyle w:val="BodyText"/>
                    <w:spacing w:before="121"/>
                    <w:ind w:left="29"/>
                  </w:pPr>
                  <w:bookmarkStart w:id="226" w:name="Tags_must_be_made_of_6-8_inches_of_canva"/>
                  <w:bookmarkEnd w:id="226"/>
                  <w:r>
                    <w:rPr>
                      <w:color w:val="2C4079"/>
                    </w:rPr>
                    <w:t xml:space="preserve">Tags must be made of 6-8 inches of canvas piece with certificate number </w:t>
                  </w:r>
                  <w:proofErr w:type="spellStart"/>
                  <w:r>
                    <w:rPr>
                      <w:color w:val="2C4079"/>
                    </w:rPr>
                    <w:t>stencilled</w:t>
                  </w:r>
                  <w:proofErr w:type="spellEnd"/>
                  <w:r>
                    <w:rPr>
                      <w:color w:val="2C4079"/>
                    </w:rPr>
                    <w:t xml:space="preserve"> on it.</w:t>
                  </w:r>
                </w:p>
                <w:p w14:paraId="44E94809" w14:textId="6FB02771" w:rsidR="009B1207" w:rsidRDefault="00754A01">
                  <w:pPr>
                    <w:pStyle w:val="BodyText"/>
                    <w:spacing w:before="120"/>
                    <w:ind w:left="29" w:right="267"/>
                  </w:pPr>
                  <w:bookmarkStart w:id="227" w:name="TSM_form_067M/TSM_Form_067D_-_Mooring_eq"/>
                  <w:bookmarkEnd w:id="227"/>
                  <w:r>
                    <w:rPr>
                      <w:color w:val="2C4079"/>
                    </w:rPr>
                    <w:t>MR-02 - Mooring equipment and wires ropes tails inspection record must be kept up to date as per type of vessel.</w:t>
                  </w:r>
                </w:p>
                <w:p w14:paraId="44E9480A" w14:textId="77777777" w:rsidR="009B1207" w:rsidRDefault="00000000">
                  <w:pPr>
                    <w:pStyle w:val="BodyText"/>
                    <w:spacing w:before="120"/>
                    <w:ind w:left="29"/>
                  </w:pPr>
                  <w:bookmarkStart w:id="228" w:name="All_records_including_certificates_shall"/>
                  <w:bookmarkEnd w:id="228"/>
                  <w:r>
                    <w:rPr>
                      <w:color w:val="2C4079"/>
                    </w:rPr>
                    <w:t>All records including certificates shall be filed in the mooring equipment record folder (mooring log).</w:t>
                  </w:r>
                </w:p>
              </w:txbxContent>
            </v:textbox>
            <w10:wrap type="topAndBottom" anchorx="page"/>
          </v:shape>
        </w:pict>
      </w:r>
    </w:p>
    <w:p w14:paraId="44E946DB" w14:textId="77777777" w:rsidR="009B1207" w:rsidRDefault="00000000">
      <w:pPr>
        <w:pStyle w:val="Heading2"/>
        <w:spacing w:before="91"/>
      </w:pPr>
      <w:bookmarkStart w:id="229" w:name="8.4_Storage_of_mooring_ropes_&amp;_tails"/>
      <w:bookmarkStart w:id="230" w:name="_bookmark29"/>
      <w:bookmarkEnd w:id="229"/>
      <w:bookmarkEnd w:id="230"/>
      <w:r>
        <w:t>Storage of mooring ropes &amp; tails</w:t>
      </w:r>
    </w:p>
    <w:p w14:paraId="44E946DC" w14:textId="77777777" w:rsidR="009B1207" w:rsidRDefault="00000000">
      <w:pPr>
        <w:pStyle w:val="ListParagraph"/>
        <w:numPr>
          <w:ilvl w:val="1"/>
          <w:numId w:val="6"/>
        </w:numPr>
        <w:tabs>
          <w:tab w:val="left" w:pos="1310"/>
        </w:tabs>
        <w:spacing w:before="1"/>
        <w:ind w:right="189"/>
        <w:jc w:val="both"/>
        <w:rPr>
          <w:rFonts w:ascii="Arial" w:hAnsi="Arial"/>
          <w:sz w:val="24"/>
        </w:rPr>
      </w:pPr>
      <w:r>
        <w:rPr>
          <w:noProof/>
        </w:rPr>
        <w:drawing>
          <wp:anchor distT="0" distB="0" distL="0" distR="0" simplePos="0" relativeHeight="251742208" behindDoc="0" locked="0" layoutInCell="1" allowOverlap="1" wp14:anchorId="44E947B8" wp14:editId="44E947B9">
            <wp:simplePos x="0" y="0"/>
            <wp:positionH relativeFrom="page">
              <wp:posOffset>738434</wp:posOffset>
            </wp:positionH>
            <wp:positionV relativeFrom="paragraph">
              <wp:posOffset>-130973</wp:posOffset>
            </wp:positionV>
            <wp:extent cx="212922" cy="105521"/>
            <wp:effectExtent l="0" t="0" r="0" b="0"/>
            <wp:wrapNone/>
            <wp:docPr id="9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1.png"/>
                    <pic:cNvPicPr/>
                  </pic:nvPicPr>
                  <pic:blipFill>
                    <a:blip r:embed="rId36" cstate="print"/>
                    <a:stretch>
                      <a:fillRect/>
                    </a:stretch>
                  </pic:blipFill>
                  <pic:spPr>
                    <a:xfrm>
                      <a:off x="0" y="0"/>
                      <a:ext cx="212922" cy="105521"/>
                    </a:xfrm>
                    <a:prstGeom prst="rect">
                      <a:avLst/>
                    </a:prstGeom>
                  </pic:spPr>
                </pic:pic>
              </a:graphicData>
            </a:graphic>
          </wp:anchor>
        </w:drawing>
      </w:r>
      <w:r>
        <w:rPr>
          <w:rFonts w:ascii="Arial" w:hAnsi="Arial"/>
          <w:sz w:val="24"/>
        </w:rPr>
        <w:t xml:space="preserve">Ultraviolet rays from sunlight can damage synthetic </w:t>
      </w:r>
      <w:proofErr w:type="spellStart"/>
      <w:r>
        <w:rPr>
          <w:rFonts w:ascii="Arial" w:hAnsi="Arial"/>
          <w:sz w:val="24"/>
        </w:rPr>
        <w:t>fibres</w:t>
      </w:r>
      <w:proofErr w:type="spellEnd"/>
      <w:r>
        <w:rPr>
          <w:rFonts w:ascii="Arial" w:hAnsi="Arial"/>
          <w:sz w:val="24"/>
        </w:rPr>
        <w:t>. Ropes should be stored in clean and dry surroundings such as rope locker on departure</w:t>
      </w:r>
      <w:r>
        <w:rPr>
          <w:rFonts w:ascii="Arial" w:hAnsi="Arial"/>
          <w:spacing w:val="-31"/>
          <w:sz w:val="24"/>
        </w:rPr>
        <w:t xml:space="preserve"> </w:t>
      </w:r>
      <w:r>
        <w:rPr>
          <w:rFonts w:ascii="Arial" w:hAnsi="Arial"/>
          <w:sz w:val="24"/>
        </w:rPr>
        <w:t>port.</w:t>
      </w:r>
    </w:p>
    <w:p w14:paraId="44E946DD" w14:textId="77777777" w:rsidR="009B1207" w:rsidRDefault="00000000">
      <w:pPr>
        <w:pStyle w:val="ListParagraph"/>
        <w:numPr>
          <w:ilvl w:val="1"/>
          <w:numId w:val="6"/>
        </w:numPr>
        <w:tabs>
          <w:tab w:val="left" w:pos="1310"/>
        </w:tabs>
        <w:spacing w:before="2" w:line="237" w:lineRule="auto"/>
        <w:ind w:right="192"/>
        <w:jc w:val="both"/>
      </w:pPr>
      <w:r>
        <w:t>Ropes should not be stored near steam pipes or against bulkheads that may reach</w:t>
      </w:r>
      <w:r>
        <w:rPr>
          <w:spacing w:val="-44"/>
        </w:rPr>
        <w:t xml:space="preserve"> </w:t>
      </w:r>
      <w:r>
        <w:t>high temperatures.</w:t>
      </w:r>
    </w:p>
    <w:p w14:paraId="44E946DE" w14:textId="77777777" w:rsidR="009B1207" w:rsidRDefault="00000000">
      <w:pPr>
        <w:pStyle w:val="ListParagraph"/>
        <w:numPr>
          <w:ilvl w:val="1"/>
          <w:numId w:val="6"/>
        </w:numPr>
        <w:tabs>
          <w:tab w:val="left" w:pos="1310"/>
        </w:tabs>
        <w:spacing w:before="2" w:line="237" w:lineRule="auto"/>
        <w:ind w:right="192"/>
        <w:jc w:val="both"/>
      </w:pPr>
      <w:r>
        <w:t>Dirt and grit will adhere to the oil and cause internal abrasion of the rope. If a line becomes oily or greasy, it should be scrubbed with water and mild soap to remove the oil.</w:t>
      </w:r>
    </w:p>
    <w:p w14:paraId="44E946E2" w14:textId="77777777" w:rsidR="009B1207" w:rsidRDefault="00000000">
      <w:pPr>
        <w:pStyle w:val="BodyText"/>
        <w:rPr>
          <w:sz w:val="23"/>
        </w:rPr>
      </w:pPr>
      <w:r>
        <w:pict w14:anchorId="44E947BA">
          <v:shape id="_x0000_s2059" type="#_x0000_t202" style="position:absolute;margin-left:55pt;margin-top:17pt;width:485.4pt;height:116.5pt;z-index:-251577344;mso-wrap-distance-left:0;mso-wrap-distance-right:0;mso-position-horizontal-relative:page" filled="f" strokecolor="red" strokeweight="2.22pt">
            <v:textbox style="mso-next-textbox:#_x0000_s2059" inset="0,0,0,0">
              <w:txbxContent>
                <w:p w14:paraId="44E9480B" w14:textId="77777777" w:rsidR="009B1207" w:rsidRDefault="00000000">
                  <w:pPr>
                    <w:pStyle w:val="BodyText"/>
                    <w:spacing w:before="20"/>
                    <w:ind w:left="29"/>
                  </w:pPr>
                  <w:r>
                    <w:rPr>
                      <w:color w:val="FF0000"/>
                    </w:rPr>
                    <w:t>Caution:</w:t>
                  </w:r>
                </w:p>
                <w:p w14:paraId="44E9480C" w14:textId="77777777" w:rsidR="009B1207" w:rsidRDefault="009B1207">
                  <w:pPr>
                    <w:pStyle w:val="BodyText"/>
                    <w:rPr>
                      <w:sz w:val="23"/>
                    </w:rPr>
                  </w:pPr>
                </w:p>
                <w:p w14:paraId="44E9480D" w14:textId="77777777" w:rsidR="009B1207" w:rsidRDefault="00000000">
                  <w:pPr>
                    <w:pStyle w:val="BodyText"/>
                    <w:spacing w:line="494" w:lineRule="auto"/>
                    <w:ind w:left="29" w:right="2199"/>
                  </w:pPr>
                  <w:bookmarkStart w:id="231" w:name="Requirement_for_Dry_fleet_(Bulkers,_Cont"/>
                  <w:bookmarkEnd w:id="231"/>
                  <w:r>
                    <w:rPr>
                      <w:color w:val="FF0000"/>
                    </w:rPr>
                    <w:t>Requirement for Dry fleet (Bulkers, Container &amp; General cargo ships)</w:t>
                  </w:r>
                  <w:bookmarkStart w:id="232" w:name="Mooring_lines_to_be_turned_end_to_end_2."/>
                  <w:bookmarkEnd w:id="232"/>
                  <w:r>
                    <w:rPr>
                      <w:color w:val="FF0000"/>
                    </w:rPr>
                    <w:t xml:space="preserve"> Mooring lines to be turned end to end 2.5 years and renewed every 5 years.</w:t>
                  </w:r>
                </w:p>
                <w:p w14:paraId="44E9480E" w14:textId="473B3EF8" w:rsidR="009B1207" w:rsidRDefault="00000000">
                  <w:pPr>
                    <w:pStyle w:val="BodyText"/>
                    <w:spacing w:line="278" w:lineRule="auto"/>
                    <w:ind w:left="29" w:right="8"/>
                  </w:pPr>
                  <w:bookmarkStart w:id="233" w:name="Mooring_lines_renewal_can_be_extended_up"/>
                  <w:bookmarkEnd w:id="233"/>
                  <w:r>
                    <w:rPr>
                      <w:color w:val="FF0000"/>
                    </w:rPr>
                    <w:t xml:space="preserve">Mooring lines renewal can be extended up to 7 years in line with </w:t>
                  </w:r>
                  <w:r w:rsidR="00754A01">
                    <w:rPr>
                      <w:color w:val="FF0000"/>
                    </w:rPr>
                    <w:t>FOM 5.6</w:t>
                  </w:r>
                  <w:r>
                    <w:rPr>
                      <w:color w:val="FF0000"/>
                    </w:rPr>
                    <w:t xml:space="preserve"> Synthetic Mooring Rope Management Plan.</w:t>
                  </w:r>
                </w:p>
              </w:txbxContent>
            </v:textbox>
            <w10:wrap type="topAndBottom" anchorx="page"/>
          </v:shape>
        </w:pict>
      </w:r>
    </w:p>
    <w:p w14:paraId="44E946E3" w14:textId="77777777" w:rsidR="009B1207" w:rsidRDefault="009B1207">
      <w:pPr>
        <w:pStyle w:val="BodyText"/>
        <w:spacing w:before="3"/>
        <w:rPr>
          <w:sz w:val="9"/>
        </w:rPr>
      </w:pPr>
    </w:p>
    <w:p w14:paraId="79AEE560" w14:textId="77777777" w:rsidR="00F0086B" w:rsidRDefault="00F0086B">
      <w:pPr>
        <w:pStyle w:val="BodyText"/>
        <w:spacing w:before="3"/>
        <w:rPr>
          <w:sz w:val="9"/>
        </w:rPr>
      </w:pPr>
    </w:p>
    <w:p w14:paraId="069971BA" w14:textId="77777777" w:rsidR="00F0086B" w:rsidRDefault="00F0086B">
      <w:pPr>
        <w:pStyle w:val="BodyText"/>
        <w:spacing w:before="3"/>
        <w:rPr>
          <w:sz w:val="9"/>
        </w:rPr>
      </w:pPr>
    </w:p>
    <w:p w14:paraId="449E9CDE" w14:textId="77777777" w:rsidR="00F0086B" w:rsidRDefault="00F0086B">
      <w:pPr>
        <w:pStyle w:val="BodyText"/>
        <w:spacing w:before="3"/>
        <w:rPr>
          <w:sz w:val="9"/>
        </w:rPr>
      </w:pPr>
    </w:p>
    <w:p w14:paraId="31288DA9" w14:textId="77777777" w:rsidR="00F0086B" w:rsidRDefault="00F0086B">
      <w:pPr>
        <w:pStyle w:val="BodyText"/>
        <w:spacing w:before="3"/>
        <w:rPr>
          <w:sz w:val="9"/>
        </w:rPr>
      </w:pPr>
    </w:p>
    <w:p w14:paraId="5D754A45" w14:textId="77777777" w:rsidR="00F0086B" w:rsidRDefault="00F0086B">
      <w:pPr>
        <w:pStyle w:val="BodyText"/>
        <w:spacing w:before="3"/>
        <w:rPr>
          <w:sz w:val="9"/>
        </w:rPr>
      </w:pPr>
    </w:p>
    <w:p w14:paraId="160CF692" w14:textId="77777777" w:rsidR="00F0086B" w:rsidRDefault="00F0086B">
      <w:pPr>
        <w:pStyle w:val="BodyText"/>
        <w:spacing w:before="3"/>
        <w:rPr>
          <w:sz w:val="9"/>
        </w:rPr>
      </w:pPr>
    </w:p>
    <w:p w14:paraId="07FFDAC3" w14:textId="77777777" w:rsidR="00F0086B" w:rsidRDefault="00F0086B">
      <w:pPr>
        <w:pStyle w:val="BodyText"/>
        <w:spacing w:before="3"/>
        <w:rPr>
          <w:sz w:val="9"/>
        </w:rPr>
      </w:pPr>
    </w:p>
    <w:p w14:paraId="046F1842" w14:textId="77777777" w:rsidR="00F0086B" w:rsidRDefault="00F0086B">
      <w:pPr>
        <w:pStyle w:val="BodyText"/>
        <w:spacing w:before="3"/>
        <w:rPr>
          <w:sz w:val="9"/>
        </w:rPr>
      </w:pPr>
    </w:p>
    <w:p w14:paraId="3286FFA5" w14:textId="77777777" w:rsidR="00F0086B" w:rsidRDefault="00F0086B">
      <w:pPr>
        <w:pStyle w:val="BodyText"/>
        <w:spacing w:before="3"/>
        <w:rPr>
          <w:sz w:val="9"/>
        </w:rPr>
      </w:pPr>
    </w:p>
    <w:p w14:paraId="20AB41F0" w14:textId="77777777" w:rsidR="00F0086B" w:rsidRDefault="00F0086B">
      <w:pPr>
        <w:pStyle w:val="BodyText"/>
        <w:spacing w:before="3"/>
        <w:rPr>
          <w:sz w:val="9"/>
        </w:rPr>
      </w:pPr>
    </w:p>
    <w:p w14:paraId="4AFE92FF" w14:textId="77777777" w:rsidR="00F0086B" w:rsidRDefault="00F0086B">
      <w:pPr>
        <w:pStyle w:val="BodyText"/>
        <w:spacing w:before="3"/>
        <w:rPr>
          <w:sz w:val="9"/>
        </w:rPr>
      </w:pPr>
    </w:p>
    <w:p w14:paraId="51F314C9" w14:textId="77777777" w:rsidR="00F0086B" w:rsidRDefault="00F0086B">
      <w:pPr>
        <w:pStyle w:val="BodyText"/>
        <w:spacing w:before="3"/>
        <w:rPr>
          <w:sz w:val="9"/>
        </w:rPr>
      </w:pPr>
    </w:p>
    <w:p w14:paraId="15E7C233" w14:textId="77777777" w:rsidR="00F0086B" w:rsidRDefault="00F0086B">
      <w:pPr>
        <w:pStyle w:val="BodyText"/>
        <w:spacing w:before="3"/>
        <w:rPr>
          <w:sz w:val="9"/>
        </w:rPr>
      </w:pPr>
    </w:p>
    <w:p w14:paraId="00FA4A51" w14:textId="77777777" w:rsidR="00F0086B" w:rsidRDefault="00F0086B">
      <w:pPr>
        <w:pStyle w:val="BodyText"/>
        <w:spacing w:before="3"/>
        <w:rPr>
          <w:sz w:val="9"/>
        </w:rPr>
      </w:pPr>
    </w:p>
    <w:p w14:paraId="655BD062" w14:textId="77777777" w:rsidR="00F0086B" w:rsidRDefault="00F0086B">
      <w:pPr>
        <w:pStyle w:val="BodyText"/>
        <w:spacing w:before="3"/>
        <w:rPr>
          <w:sz w:val="9"/>
        </w:rPr>
      </w:pPr>
    </w:p>
    <w:p w14:paraId="1B833E83" w14:textId="77777777" w:rsidR="00F0086B" w:rsidRDefault="00F0086B">
      <w:pPr>
        <w:pStyle w:val="BodyText"/>
        <w:spacing w:before="3"/>
        <w:rPr>
          <w:sz w:val="9"/>
        </w:rPr>
      </w:pPr>
    </w:p>
    <w:p w14:paraId="05FB4D4C" w14:textId="77777777" w:rsidR="00F0086B" w:rsidRDefault="00F0086B">
      <w:pPr>
        <w:pStyle w:val="BodyText"/>
        <w:spacing w:before="3"/>
        <w:rPr>
          <w:sz w:val="9"/>
        </w:rPr>
      </w:pPr>
    </w:p>
    <w:p w14:paraId="321B3C69" w14:textId="77777777" w:rsidR="00F0086B" w:rsidRDefault="00F0086B">
      <w:pPr>
        <w:pStyle w:val="BodyText"/>
        <w:spacing w:before="3"/>
        <w:rPr>
          <w:sz w:val="9"/>
        </w:rPr>
      </w:pPr>
    </w:p>
    <w:p w14:paraId="64FA04EA" w14:textId="77777777" w:rsidR="00F0086B" w:rsidRDefault="00F0086B">
      <w:pPr>
        <w:pStyle w:val="BodyText"/>
        <w:spacing w:before="3"/>
        <w:rPr>
          <w:sz w:val="9"/>
        </w:rPr>
      </w:pPr>
    </w:p>
    <w:p w14:paraId="72223609" w14:textId="77777777" w:rsidR="00F0086B" w:rsidRDefault="00F0086B">
      <w:pPr>
        <w:pStyle w:val="BodyText"/>
        <w:spacing w:before="3"/>
        <w:rPr>
          <w:sz w:val="9"/>
        </w:rPr>
      </w:pPr>
    </w:p>
    <w:p w14:paraId="3712480D" w14:textId="77777777" w:rsidR="00F0086B" w:rsidRDefault="00F0086B">
      <w:pPr>
        <w:pStyle w:val="BodyText"/>
        <w:spacing w:before="3"/>
        <w:rPr>
          <w:sz w:val="9"/>
        </w:rPr>
      </w:pPr>
    </w:p>
    <w:p w14:paraId="17979B1D" w14:textId="77777777" w:rsidR="00F0086B" w:rsidRDefault="00F0086B">
      <w:pPr>
        <w:pStyle w:val="BodyText"/>
        <w:spacing w:before="3"/>
        <w:rPr>
          <w:sz w:val="9"/>
        </w:rPr>
      </w:pPr>
    </w:p>
    <w:p w14:paraId="142489BC" w14:textId="77777777" w:rsidR="00F0086B" w:rsidRDefault="00F0086B">
      <w:pPr>
        <w:pStyle w:val="BodyText"/>
        <w:spacing w:before="3"/>
        <w:rPr>
          <w:sz w:val="9"/>
        </w:rPr>
      </w:pPr>
    </w:p>
    <w:p w14:paraId="0B622C90" w14:textId="77777777" w:rsidR="00F0086B" w:rsidRDefault="00F0086B">
      <w:pPr>
        <w:pStyle w:val="BodyText"/>
        <w:spacing w:before="3"/>
        <w:rPr>
          <w:sz w:val="9"/>
        </w:rPr>
      </w:pPr>
    </w:p>
    <w:p w14:paraId="4A915B60" w14:textId="77777777" w:rsidR="00F0086B" w:rsidRDefault="00F0086B">
      <w:pPr>
        <w:pStyle w:val="BodyText"/>
        <w:spacing w:before="3"/>
        <w:rPr>
          <w:sz w:val="9"/>
        </w:rPr>
      </w:pPr>
    </w:p>
    <w:p w14:paraId="409219A9" w14:textId="77777777" w:rsidR="00F0086B" w:rsidRDefault="00F0086B">
      <w:pPr>
        <w:pStyle w:val="BodyText"/>
        <w:spacing w:before="3"/>
        <w:rPr>
          <w:sz w:val="9"/>
        </w:rPr>
      </w:pPr>
    </w:p>
    <w:p w14:paraId="594E23A6" w14:textId="77777777" w:rsidR="00F0086B" w:rsidRDefault="00F0086B">
      <w:pPr>
        <w:pStyle w:val="BodyText"/>
        <w:spacing w:before="3"/>
        <w:rPr>
          <w:sz w:val="9"/>
        </w:rPr>
      </w:pPr>
    </w:p>
    <w:p w14:paraId="7D767FE5" w14:textId="77777777" w:rsidR="00F0086B" w:rsidRDefault="00F0086B">
      <w:pPr>
        <w:pStyle w:val="BodyText"/>
        <w:spacing w:before="3"/>
        <w:rPr>
          <w:sz w:val="9"/>
        </w:rPr>
      </w:pPr>
    </w:p>
    <w:p w14:paraId="3D421958" w14:textId="77777777" w:rsidR="00F0086B" w:rsidRDefault="00F0086B">
      <w:pPr>
        <w:pStyle w:val="BodyText"/>
        <w:spacing w:before="3"/>
        <w:rPr>
          <w:sz w:val="9"/>
        </w:rPr>
      </w:pPr>
    </w:p>
    <w:p w14:paraId="5380A54C" w14:textId="77777777" w:rsidR="00F0086B" w:rsidRDefault="00F0086B">
      <w:pPr>
        <w:pStyle w:val="BodyText"/>
        <w:spacing w:before="3"/>
        <w:rPr>
          <w:sz w:val="9"/>
        </w:rPr>
      </w:pPr>
    </w:p>
    <w:p w14:paraId="44E946E4" w14:textId="77777777" w:rsidR="009B1207" w:rsidRDefault="00000000">
      <w:pPr>
        <w:pStyle w:val="Heading2"/>
        <w:numPr>
          <w:ilvl w:val="0"/>
          <w:numId w:val="17"/>
        </w:numPr>
        <w:tabs>
          <w:tab w:val="left" w:pos="624"/>
          <w:tab w:val="left" w:pos="625"/>
          <w:tab w:val="left" w:pos="9825"/>
        </w:tabs>
      </w:pPr>
      <w:bookmarkStart w:id="234" w:name="9_Fire_wires_/_emergency_towing_off_penn"/>
      <w:bookmarkStart w:id="235" w:name="_bookmark30"/>
      <w:bookmarkEnd w:id="234"/>
      <w:bookmarkEnd w:id="235"/>
      <w:r>
        <w:rPr>
          <w:color w:val="FFFFFF"/>
          <w:sz w:val="28"/>
          <w:shd w:val="clear" w:color="auto" w:fill="2C4079"/>
        </w:rPr>
        <w:lastRenderedPageBreak/>
        <w:t>F</w:t>
      </w:r>
      <w:r>
        <w:rPr>
          <w:color w:val="FFFFFF"/>
          <w:shd w:val="clear" w:color="auto" w:fill="2C4079"/>
        </w:rPr>
        <w:t xml:space="preserve">IRE WIRES </w:t>
      </w:r>
      <w:r>
        <w:rPr>
          <w:color w:val="FFFFFF"/>
          <w:sz w:val="28"/>
          <w:shd w:val="clear" w:color="auto" w:fill="2C4079"/>
        </w:rPr>
        <w:t xml:space="preserve">/ </w:t>
      </w:r>
      <w:r>
        <w:rPr>
          <w:color w:val="FFFFFF"/>
          <w:shd w:val="clear" w:color="auto" w:fill="2C4079"/>
        </w:rPr>
        <w:t>EMERGENCY TOWING OFF</w:t>
      </w:r>
      <w:r>
        <w:rPr>
          <w:color w:val="FFFFFF"/>
          <w:spacing w:val="-40"/>
          <w:shd w:val="clear" w:color="auto" w:fill="2C4079"/>
        </w:rPr>
        <w:t xml:space="preserve"> </w:t>
      </w:r>
      <w:r>
        <w:rPr>
          <w:color w:val="FFFFFF"/>
          <w:shd w:val="clear" w:color="auto" w:fill="2C4079"/>
        </w:rPr>
        <w:t>PENNANTS</w:t>
      </w:r>
      <w:r>
        <w:rPr>
          <w:color w:val="FFFFFF"/>
          <w:shd w:val="clear" w:color="auto" w:fill="2C4079"/>
        </w:rPr>
        <w:tab/>
      </w:r>
    </w:p>
    <w:p w14:paraId="44E946E5" w14:textId="77777777" w:rsidR="009B1207" w:rsidRDefault="00000000">
      <w:pPr>
        <w:pStyle w:val="BodyText"/>
        <w:spacing w:before="8"/>
        <w:rPr>
          <w:b/>
          <w:sz w:val="16"/>
        </w:rPr>
      </w:pPr>
      <w:r>
        <w:pict w14:anchorId="44E947BB">
          <v:shape id="_x0000_s2058" type="#_x0000_t202" style="position:absolute;margin-left:55pt;margin-top:13.2pt;width:483pt;height:36.75pt;z-index:-251576320;mso-wrap-distance-left:0;mso-wrap-distance-right:0;mso-position-horizontal-relative:page" filled="f" strokecolor="#2c4079" strokeweight="2.22pt">
            <v:textbox inset="0,0,0,0">
              <w:txbxContent>
                <w:p w14:paraId="44E9480F" w14:textId="77777777" w:rsidR="009B1207" w:rsidRDefault="00000000">
                  <w:pPr>
                    <w:pStyle w:val="BodyText"/>
                    <w:spacing w:before="18"/>
                    <w:ind w:left="29"/>
                  </w:pPr>
                  <w:r>
                    <w:rPr>
                      <w:color w:val="2C4079"/>
                    </w:rPr>
                    <w:t>Note:</w:t>
                  </w:r>
                </w:p>
                <w:p w14:paraId="44E94810" w14:textId="77777777" w:rsidR="009B1207" w:rsidRDefault="00000000">
                  <w:pPr>
                    <w:pStyle w:val="BodyText"/>
                    <w:spacing w:before="120"/>
                    <w:ind w:left="29"/>
                  </w:pPr>
                  <w:bookmarkStart w:id="236" w:name="Refer_to_OCIMF_mooring_equipment_for_gui"/>
                  <w:bookmarkEnd w:id="236"/>
                  <w:r>
                    <w:rPr>
                      <w:color w:val="2C4079"/>
                    </w:rPr>
                    <w:t>Refer to OCIMF mooring equipment for guidelines on use of fire wires.</w:t>
                  </w:r>
                </w:p>
              </w:txbxContent>
            </v:textbox>
            <w10:wrap type="topAndBottom" anchorx="page"/>
          </v:shape>
        </w:pict>
      </w:r>
    </w:p>
    <w:p w14:paraId="54DDA08F" w14:textId="77777777" w:rsidR="00D008E3" w:rsidRPr="00D008E3" w:rsidRDefault="00000000" w:rsidP="00D008E3">
      <w:pPr>
        <w:pStyle w:val="ListParagraph"/>
        <w:numPr>
          <w:ilvl w:val="0"/>
          <w:numId w:val="5"/>
        </w:numPr>
        <w:tabs>
          <w:tab w:val="left" w:pos="984"/>
          <w:tab w:val="left" w:pos="985"/>
        </w:tabs>
        <w:spacing w:before="93" w:line="237" w:lineRule="auto"/>
        <w:ind w:right="437"/>
        <w:rPr>
          <w:sz w:val="20"/>
        </w:rPr>
      </w:pPr>
      <w:bookmarkStart w:id="237" w:name="_Fire_wires_of_emergency_towing_of_penn"/>
      <w:bookmarkEnd w:id="237"/>
      <w:r>
        <w:t>Fire wires of emergency towing of pennants must be rigged as agreed upon with the terminal and same is entered in the ship shore safety</w:t>
      </w:r>
      <w:r>
        <w:rPr>
          <w:spacing w:val="-12"/>
        </w:rPr>
        <w:t xml:space="preserve"> </w:t>
      </w:r>
      <w:r>
        <w:t>checklist.</w:t>
      </w:r>
    </w:p>
    <w:p w14:paraId="7443EEFA" w14:textId="77777777" w:rsidR="00D008E3" w:rsidRDefault="00D008E3" w:rsidP="00D008E3">
      <w:pPr>
        <w:tabs>
          <w:tab w:val="left" w:pos="984"/>
          <w:tab w:val="left" w:pos="985"/>
        </w:tabs>
        <w:spacing w:before="93" w:line="237" w:lineRule="auto"/>
        <w:ind w:right="437"/>
        <w:rPr>
          <w:sz w:val="20"/>
        </w:rPr>
      </w:pPr>
    </w:p>
    <w:p w14:paraId="44E946E8" w14:textId="0B451504" w:rsidR="009B1207" w:rsidRPr="00D008E3" w:rsidRDefault="00D008E3" w:rsidP="00D008E3">
      <w:pPr>
        <w:tabs>
          <w:tab w:val="left" w:pos="984"/>
          <w:tab w:val="left" w:pos="985"/>
        </w:tabs>
        <w:spacing w:before="93" w:line="237" w:lineRule="auto"/>
        <w:ind w:right="437"/>
        <w:rPr>
          <w:sz w:val="20"/>
        </w:rPr>
      </w:pPr>
      <w:r w:rsidRPr="00D008E3">
        <w:rPr>
          <w:sz w:val="20"/>
        </w:rPr>
        <w:t xml:space="preserve"> </w:t>
      </w:r>
    </w:p>
    <w:p w14:paraId="44E946E9" w14:textId="77777777" w:rsidR="009B1207" w:rsidRDefault="009B1207">
      <w:pPr>
        <w:pStyle w:val="BodyText"/>
        <w:rPr>
          <w:sz w:val="20"/>
        </w:rPr>
      </w:pPr>
    </w:p>
    <w:p w14:paraId="44E946EA" w14:textId="77777777" w:rsidR="009B1207" w:rsidRDefault="009B1207">
      <w:pPr>
        <w:pStyle w:val="BodyText"/>
        <w:rPr>
          <w:sz w:val="20"/>
        </w:rPr>
      </w:pPr>
    </w:p>
    <w:p w14:paraId="44E946EB" w14:textId="77777777" w:rsidR="009B1207" w:rsidRDefault="009B1207">
      <w:pPr>
        <w:pStyle w:val="BodyText"/>
        <w:spacing w:before="2"/>
        <w:rPr>
          <w:sz w:val="16"/>
        </w:rPr>
      </w:pPr>
    </w:p>
    <w:p w14:paraId="44E946EC" w14:textId="77777777" w:rsidR="009B1207" w:rsidRDefault="00000000">
      <w:pPr>
        <w:pStyle w:val="ListParagraph"/>
        <w:numPr>
          <w:ilvl w:val="0"/>
          <w:numId w:val="5"/>
        </w:numPr>
        <w:tabs>
          <w:tab w:val="left" w:pos="984"/>
          <w:tab w:val="left" w:pos="985"/>
        </w:tabs>
        <w:spacing w:before="100"/>
        <w:ind w:hanging="361"/>
      </w:pPr>
      <w:r>
        <w:pict w14:anchorId="44E947BC">
          <v:shape id="_x0000_s2057" type="#_x0000_t202" style="position:absolute;left:0;text-align:left;margin-left:55pt;margin-top:-46.15pt;width:485.4pt;height:44pt;z-index:251744256;mso-position-horizontal-relative:page" filled="f" strokecolor="red" strokeweight="2.22pt">
            <v:textbox inset="0,0,0,0">
              <w:txbxContent>
                <w:p w14:paraId="44E94811" w14:textId="77777777" w:rsidR="009B1207" w:rsidRDefault="00000000">
                  <w:pPr>
                    <w:pStyle w:val="BodyText"/>
                    <w:spacing w:before="18"/>
                    <w:ind w:left="29"/>
                  </w:pPr>
                  <w:r>
                    <w:rPr>
                      <w:color w:val="FF0000"/>
                    </w:rPr>
                    <w:t>Caution:</w:t>
                  </w:r>
                </w:p>
                <w:p w14:paraId="44E94812" w14:textId="77777777" w:rsidR="009B1207" w:rsidRDefault="00000000">
                  <w:pPr>
                    <w:pStyle w:val="BodyText"/>
                    <w:spacing w:before="133"/>
                    <w:ind w:left="29"/>
                  </w:pPr>
                  <w:r>
                    <w:rPr>
                      <w:color w:val="FF0000"/>
                    </w:rPr>
                    <w:t>Fire wires must be attached to bitts whose SWL is more than MBL of the fire wire.</w:t>
                  </w:r>
                </w:p>
              </w:txbxContent>
            </v:textbox>
            <w10:wrap anchorx="page"/>
          </v:shape>
        </w:pict>
      </w:r>
      <w:bookmarkStart w:id="238" w:name="Caution:_Fire_wires_must_be_attached_to_"/>
      <w:bookmarkStart w:id="239" w:name="_Following_criteria_must_determine_size"/>
      <w:bookmarkEnd w:id="238"/>
      <w:bookmarkEnd w:id="239"/>
      <w:r>
        <w:t>Following criteria must determine size of fire</w:t>
      </w:r>
      <w:r>
        <w:rPr>
          <w:spacing w:val="-6"/>
        </w:rPr>
        <w:t xml:space="preserve"> </w:t>
      </w:r>
      <w:r>
        <w:t>wire</w:t>
      </w:r>
    </w:p>
    <w:p w14:paraId="44E946ED" w14:textId="77777777" w:rsidR="009B1207" w:rsidRDefault="009B1207">
      <w:pPr>
        <w:pStyle w:val="BodyText"/>
        <w:spacing w:before="8"/>
        <w:rPr>
          <w:sz w:val="9"/>
        </w:rPr>
      </w:pPr>
    </w:p>
    <w:tbl>
      <w:tblPr>
        <w:tblW w:w="0" w:type="auto"/>
        <w:tblInd w:w="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5"/>
        <w:gridCol w:w="2557"/>
        <w:gridCol w:w="2557"/>
      </w:tblGrid>
      <w:tr w:rsidR="009B1207" w14:paraId="44E946F1" w14:textId="77777777">
        <w:trPr>
          <w:trHeight w:val="386"/>
        </w:trPr>
        <w:tc>
          <w:tcPr>
            <w:tcW w:w="2555" w:type="dxa"/>
          </w:tcPr>
          <w:p w14:paraId="44E946EE" w14:textId="77777777" w:rsidR="009B1207" w:rsidRDefault="00000000">
            <w:pPr>
              <w:pStyle w:val="TableParagraph"/>
              <w:spacing w:before="120" w:line="246" w:lineRule="exact"/>
              <w:ind w:left="595"/>
              <w:rPr>
                <w:b/>
              </w:rPr>
            </w:pPr>
            <w:r>
              <w:rPr>
                <w:b/>
                <w:color w:val="2C4079"/>
              </w:rPr>
              <w:t>DWT</w:t>
            </w:r>
          </w:p>
        </w:tc>
        <w:tc>
          <w:tcPr>
            <w:tcW w:w="2557" w:type="dxa"/>
          </w:tcPr>
          <w:p w14:paraId="44E946EF" w14:textId="77777777" w:rsidR="009B1207" w:rsidRDefault="00000000">
            <w:pPr>
              <w:pStyle w:val="TableParagraph"/>
              <w:spacing w:before="120" w:line="246" w:lineRule="exact"/>
              <w:ind w:left="770"/>
              <w:rPr>
                <w:b/>
              </w:rPr>
            </w:pPr>
            <w:r>
              <w:rPr>
                <w:b/>
                <w:color w:val="2C4079"/>
              </w:rPr>
              <w:t>MBL</w:t>
            </w:r>
          </w:p>
        </w:tc>
        <w:tc>
          <w:tcPr>
            <w:tcW w:w="2557" w:type="dxa"/>
          </w:tcPr>
          <w:p w14:paraId="44E946F0" w14:textId="77777777" w:rsidR="009B1207" w:rsidRDefault="00000000">
            <w:pPr>
              <w:pStyle w:val="TableParagraph"/>
              <w:spacing w:before="120" w:line="246" w:lineRule="exact"/>
              <w:ind w:left="733"/>
              <w:rPr>
                <w:b/>
              </w:rPr>
            </w:pPr>
            <w:r>
              <w:rPr>
                <w:b/>
                <w:color w:val="2C4079"/>
              </w:rPr>
              <w:t>LENGTH</w:t>
            </w:r>
          </w:p>
        </w:tc>
      </w:tr>
      <w:tr w:rsidR="009B1207" w14:paraId="44E946F5" w14:textId="77777777">
        <w:trPr>
          <w:trHeight w:val="504"/>
        </w:trPr>
        <w:tc>
          <w:tcPr>
            <w:tcW w:w="2555" w:type="dxa"/>
          </w:tcPr>
          <w:p w14:paraId="44E946F2" w14:textId="77777777" w:rsidR="009B1207" w:rsidRDefault="00000000">
            <w:pPr>
              <w:pStyle w:val="TableParagraph"/>
              <w:ind w:left="179"/>
            </w:pPr>
            <w:r>
              <w:t>Less than 20,000</w:t>
            </w:r>
          </w:p>
        </w:tc>
        <w:tc>
          <w:tcPr>
            <w:tcW w:w="2557" w:type="dxa"/>
          </w:tcPr>
          <w:p w14:paraId="44E946F3" w14:textId="77777777" w:rsidR="009B1207" w:rsidRDefault="00000000">
            <w:pPr>
              <w:pStyle w:val="TableParagraph"/>
              <w:ind w:left="178"/>
            </w:pPr>
            <w:r>
              <w:t>30 tons</w:t>
            </w:r>
          </w:p>
        </w:tc>
        <w:tc>
          <w:tcPr>
            <w:tcW w:w="2557" w:type="dxa"/>
          </w:tcPr>
          <w:p w14:paraId="44E946F4" w14:textId="77777777" w:rsidR="009B1207" w:rsidRDefault="00000000">
            <w:pPr>
              <w:pStyle w:val="TableParagraph"/>
              <w:ind w:left="177"/>
            </w:pPr>
            <w:r>
              <w:t>25 m</w:t>
            </w:r>
          </w:p>
        </w:tc>
      </w:tr>
      <w:tr w:rsidR="009B1207" w14:paraId="44E946F9" w14:textId="77777777">
        <w:trPr>
          <w:trHeight w:val="505"/>
        </w:trPr>
        <w:tc>
          <w:tcPr>
            <w:tcW w:w="2555" w:type="dxa"/>
          </w:tcPr>
          <w:p w14:paraId="44E946F6" w14:textId="77777777" w:rsidR="009B1207" w:rsidRDefault="00000000">
            <w:pPr>
              <w:pStyle w:val="TableParagraph"/>
              <w:spacing w:before="120"/>
              <w:ind w:left="179"/>
            </w:pPr>
            <w:r>
              <w:t>20 – 100,000</w:t>
            </w:r>
          </w:p>
        </w:tc>
        <w:tc>
          <w:tcPr>
            <w:tcW w:w="2557" w:type="dxa"/>
          </w:tcPr>
          <w:p w14:paraId="44E946F7" w14:textId="77777777" w:rsidR="009B1207" w:rsidRDefault="00000000">
            <w:pPr>
              <w:pStyle w:val="TableParagraph"/>
              <w:spacing w:before="120"/>
              <w:ind w:left="178"/>
            </w:pPr>
            <w:r>
              <w:t>55 tons</w:t>
            </w:r>
          </w:p>
        </w:tc>
        <w:tc>
          <w:tcPr>
            <w:tcW w:w="2557" w:type="dxa"/>
          </w:tcPr>
          <w:p w14:paraId="44E946F8" w14:textId="77777777" w:rsidR="009B1207" w:rsidRDefault="00000000">
            <w:pPr>
              <w:pStyle w:val="TableParagraph"/>
              <w:spacing w:before="120"/>
              <w:ind w:left="177"/>
            </w:pPr>
            <w:r>
              <w:t>45 m</w:t>
            </w:r>
          </w:p>
        </w:tc>
      </w:tr>
      <w:tr w:rsidR="009B1207" w14:paraId="44E946FD" w14:textId="77777777">
        <w:trPr>
          <w:trHeight w:val="505"/>
        </w:trPr>
        <w:tc>
          <w:tcPr>
            <w:tcW w:w="2555" w:type="dxa"/>
          </w:tcPr>
          <w:p w14:paraId="44E946FA" w14:textId="77777777" w:rsidR="009B1207" w:rsidRDefault="00000000">
            <w:pPr>
              <w:pStyle w:val="TableParagraph"/>
              <w:ind w:left="179"/>
            </w:pPr>
            <w:r>
              <w:t>100 – 300,000</w:t>
            </w:r>
          </w:p>
        </w:tc>
        <w:tc>
          <w:tcPr>
            <w:tcW w:w="2557" w:type="dxa"/>
          </w:tcPr>
          <w:p w14:paraId="44E946FB" w14:textId="77777777" w:rsidR="009B1207" w:rsidRDefault="00000000">
            <w:pPr>
              <w:pStyle w:val="TableParagraph"/>
              <w:ind w:left="178"/>
            </w:pPr>
            <w:r>
              <w:t>100 tons</w:t>
            </w:r>
          </w:p>
        </w:tc>
        <w:tc>
          <w:tcPr>
            <w:tcW w:w="2557" w:type="dxa"/>
          </w:tcPr>
          <w:p w14:paraId="44E946FC" w14:textId="77777777" w:rsidR="009B1207" w:rsidRDefault="00000000">
            <w:pPr>
              <w:pStyle w:val="TableParagraph"/>
              <w:ind w:left="177"/>
            </w:pPr>
            <w:r>
              <w:t>60 m</w:t>
            </w:r>
          </w:p>
        </w:tc>
      </w:tr>
      <w:tr w:rsidR="009B1207" w14:paraId="44E94701" w14:textId="77777777">
        <w:trPr>
          <w:trHeight w:val="506"/>
        </w:trPr>
        <w:tc>
          <w:tcPr>
            <w:tcW w:w="2555" w:type="dxa"/>
          </w:tcPr>
          <w:p w14:paraId="44E946FE" w14:textId="77777777" w:rsidR="009B1207" w:rsidRDefault="00000000">
            <w:pPr>
              <w:pStyle w:val="TableParagraph"/>
              <w:ind w:left="179"/>
            </w:pPr>
            <w:r>
              <w:t>300,000+</w:t>
            </w:r>
          </w:p>
        </w:tc>
        <w:tc>
          <w:tcPr>
            <w:tcW w:w="2557" w:type="dxa"/>
          </w:tcPr>
          <w:p w14:paraId="44E946FF" w14:textId="77777777" w:rsidR="009B1207" w:rsidRDefault="00000000">
            <w:pPr>
              <w:pStyle w:val="TableParagraph"/>
              <w:ind w:left="178"/>
            </w:pPr>
            <w:r>
              <w:t>120 tons</w:t>
            </w:r>
          </w:p>
        </w:tc>
        <w:tc>
          <w:tcPr>
            <w:tcW w:w="2557" w:type="dxa"/>
          </w:tcPr>
          <w:p w14:paraId="44E94700" w14:textId="77777777" w:rsidR="009B1207" w:rsidRDefault="00000000">
            <w:pPr>
              <w:pStyle w:val="TableParagraph"/>
              <w:ind w:left="177"/>
            </w:pPr>
            <w:r>
              <w:t>70 m</w:t>
            </w:r>
          </w:p>
        </w:tc>
      </w:tr>
    </w:tbl>
    <w:p w14:paraId="44E94702" w14:textId="77777777" w:rsidR="009B1207" w:rsidRDefault="00000000">
      <w:pPr>
        <w:pStyle w:val="BodyText"/>
        <w:spacing w:before="8"/>
        <w:rPr>
          <w:sz w:val="16"/>
        </w:rPr>
      </w:pPr>
      <w:r>
        <w:pict w14:anchorId="44E947BD">
          <v:shape id="_x0000_s2056" type="#_x0000_t202" style="position:absolute;margin-left:55pt;margin-top:13.15pt;width:483pt;height:82.5pt;z-index:-251573248;mso-wrap-distance-left:0;mso-wrap-distance-right:0;mso-position-horizontal-relative:page;mso-position-vertical-relative:text" filled="f" strokecolor="#2c4079" strokeweight="2.22pt">
            <v:textbox inset="0,0,0,0">
              <w:txbxContent>
                <w:p w14:paraId="44E94813" w14:textId="77777777" w:rsidR="009B1207" w:rsidRDefault="00000000">
                  <w:pPr>
                    <w:pStyle w:val="BodyText"/>
                    <w:spacing w:before="18"/>
                    <w:ind w:left="29"/>
                  </w:pPr>
                  <w:r>
                    <w:rPr>
                      <w:color w:val="2C4079"/>
                    </w:rPr>
                    <w:t>Note:</w:t>
                  </w:r>
                </w:p>
                <w:p w14:paraId="44E94814" w14:textId="77777777" w:rsidR="009B1207" w:rsidRDefault="00000000">
                  <w:pPr>
                    <w:pStyle w:val="BodyText"/>
                    <w:spacing w:before="120"/>
                    <w:ind w:left="29"/>
                  </w:pPr>
                  <w:bookmarkStart w:id="240" w:name="Fire_wires_must_be_of_6*36_IWRC_construc"/>
                  <w:bookmarkEnd w:id="240"/>
                  <w:r>
                    <w:rPr>
                      <w:color w:val="2C4079"/>
                    </w:rPr>
                    <w:t>Fire wires must be of 6*36 IWRC construction and be made of the same type of steel as recommended for mooring wires.</w:t>
                  </w:r>
                </w:p>
                <w:p w14:paraId="44E94815" w14:textId="77777777" w:rsidR="009B1207" w:rsidRDefault="00000000">
                  <w:pPr>
                    <w:pStyle w:val="BodyText"/>
                    <w:spacing w:before="121"/>
                    <w:ind w:left="29" w:right="267"/>
                  </w:pPr>
                  <w:bookmarkStart w:id="241" w:name="The_use_of_synthetic_or_natural_fibre_ro"/>
                  <w:bookmarkEnd w:id="241"/>
                  <w:r>
                    <w:rPr>
                      <w:color w:val="2C4079"/>
                    </w:rPr>
                    <w:t xml:space="preserve">The use of synthetic or natural </w:t>
                  </w:r>
                  <w:proofErr w:type="spellStart"/>
                  <w:r>
                    <w:rPr>
                      <w:color w:val="2C4079"/>
                    </w:rPr>
                    <w:t>fibre</w:t>
                  </w:r>
                  <w:proofErr w:type="spellEnd"/>
                  <w:r>
                    <w:rPr>
                      <w:color w:val="2C4079"/>
                    </w:rPr>
                    <w:t xml:space="preserve"> ropes is not permitted as these would burn in the event of a fire.</w:t>
                  </w:r>
                </w:p>
              </w:txbxContent>
            </v:textbox>
            <w10:wrap type="topAndBottom" anchorx="page"/>
          </v:shape>
        </w:pict>
      </w:r>
    </w:p>
    <w:p w14:paraId="44E94703" w14:textId="77777777" w:rsidR="009B1207" w:rsidRDefault="00000000">
      <w:pPr>
        <w:pStyle w:val="BodyText"/>
        <w:spacing w:before="91" w:after="121"/>
        <w:ind w:left="595"/>
      </w:pPr>
      <w:bookmarkStart w:id="242" w:name="Rig_the_fire_wire_as_per_the_mooring_equ"/>
      <w:bookmarkEnd w:id="242"/>
      <w:r>
        <w:t>Rig the fire wire as per the mooring equipment guidelines. Refer to below drawing.</w:t>
      </w:r>
    </w:p>
    <w:p w14:paraId="44E94704" w14:textId="77777777" w:rsidR="009B1207" w:rsidRDefault="00000000">
      <w:pPr>
        <w:pStyle w:val="BodyText"/>
        <w:ind w:left="2257"/>
        <w:rPr>
          <w:sz w:val="20"/>
        </w:rPr>
      </w:pPr>
      <w:r>
        <w:rPr>
          <w:noProof/>
          <w:sz w:val="20"/>
        </w:rPr>
        <w:lastRenderedPageBreak/>
        <w:drawing>
          <wp:inline distT="0" distB="0" distL="0" distR="0" wp14:anchorId="44E947BE" wp14:editId="44E947BF">
            <wp:extent cx="3492154" cy="3364134"/>
            <wp:effectExtent l="0" t="0" r="0" b="0"/>
            <wp:docPr id="99"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2.jpeg"/>
                    <pic:cNvPicPr/>
                  </pic:nvPicPr>
                  <pic:blipFill>
                    <a:blip r:embed="rId37" cstate="print"/>
                    <a:stretch>
                      <a:fillRect/>
                    </a:stretch>
                  </pic:blipFill>
                  <pic:spPr>
                    <a:xfrm>
                      <a:off x="0" y="0"/>
                      <a:ext cx="3492154" cy="3364134"/>
                    </a:xfrm>
                    <a:prstGeom prst="rect">
                      <a:avLst/>
                    </a:prstGeom>
                  </pic:spPr>
                </pic:pic>
              </a:graphicData>
            </a:graphic>
          </wp:inline>
        </w:drawing>
      </w:r>
    </w:p>
    <w:p w14:paraId="44E94705" w14:textId="77777777" w:rsidR="009B1207" w:rsidRDefault="00000000">
      <w:pPr>
        <w:pStyle w:val="Heading2"/>
        <w:spacing w:before="102"/>
        <w:ind w:left="1938" w:right="1536"/>
        <w:jc w:val="center"/>
      </w:pPr>
      <w:bookmarkStart w:id="243" w:name="Figure_3:_Rigging_of_fire_wire"/>
      <w:bookmarkEnd w:id="243"/>
      <w:r>
        <w:t>Figure 3: Rigging of fire wire</w:t>
      </w:r>
    </w:p>
    <w:p w14:paraId="44E94706" w14:textId="77777777" w:rsidR="009B1207" w:rsidRDefault="009B1207">
      <w:pPr>
        <w:pStyle w:val="BodyText"/>
        <w:rPr>
          <w:b/>
          <w:sz w:val="20"/>
        </w:rPr>
      </w:pPr>
    </w:p>
    <w:p w14:paraId="44E94707" w14:textId="77777777" w:rsidR="009B1207" w:rsidRDefault="00000000">
      <w:pPr>
        <w:pStyle w:val="ListParagraph"/>
        <w:numPr>
          <w:ilvl w:val="0"/>
          <w:numId w:val="17"/>
        </w:numPr>
        <w:tabs>
          <w:tab w:val="left" w:pos="625"/>
          <w:tab w:val="left" w:pos="9825"/>
        </w:tabs>
        <w:spacing w:before="0"/>
        <w:rPr>
          <w:b/>
        </w:rPr>
      </w:pPr>
      <w:bookmarkStart w:id="244" w:name="10_Messenger_lines_criteria"/>
      <w:bookmarkStart w:id="245" w:name="_bookmark31"/>
      <w:bookmarkEnd w:id="244"/>
      <w:bookmarkEnd w:id="245"/>
      <w:r>
        <w:rPr>
          <w:b/>
          <w:color w:val="FFFFFF"/>
          <w:sz w:val="28"/>
          <w:shd w:val="clear" w:color="auto" w:fill="2C4079"/>
        </w:rPr>
        <w:t>M</w:t>
      </w:r>
      <w:r>
        <w:rPr>
          <w:b/>
          <w:color w:val="FFFFFF"/>
          <w:shd w:val="clear" w:color="auto" w:fill="2C4079"/>
        </w:rPr>
        <w:t>ESSENGER LINES</w:t>
      </w:r>
      <w:r>
        <w:rPr>
          <w:b/>
          <w:color w:val="FFFFFF"/>
          <w:spacing w:val="-15"/>
          <w:shd w:val="clear" w:color="auto" w:fill="2C4079"/>
        </w:rPr>
        <w:t xml:space="preserve"> </w:t>
      </w:r>
      <w:r>
        <w:rPr>
          <w:b/>
          <w:color w:val="FFFFFF"/>
          <w:shd w:val="clear" w:color="auto" w:fill="2C4079"/>
        </w:rPr>
        <w:t>CRITERIA</w:t>
      </w:r>
      <w:r>
        <w:rPr>
          <w:b/>
          <w:color w:val="FFFFFF"/>
          <w:shd w:val="clear" w:color="auto" w:fill="2C4079"/>
        </w:rPr>
        <w:tab/>
      </w:r>
    </w:p>
    <w:p w14:paraId="44E94708" w14:textId="77777777" w:rsidR="009B1207" w:rsidRDefault="00000000">
      <w:pPr>
        <w:pStyle w:val="ListParagraph"/>
        <w:numPr>
          <w:ilvl w:val="0"/>
          <w:numId w:val="4"/>
        </w:numPr>
        <w:tabs>
          <w:tab w:val="left" w:pos="984"/>
          <w:tab w:val="left" w:pos="985"/>
        </w:tabs>
        <w:spacing w:before="119"/>
        <w:ind w:hanging="361"/>
      </w:pPr>
      <w:bookmarkStart w:id="246" w:name="_Material_&amp;_construction:_Braided_polye"/>
      <w:bookmarkEnd w:id="246"/>
      <w:r>
        <w:t>Material</w:t>
      </w:r>
      <w:r>
        <w:rPr>
          <w:spacing w:val="-15"/>
        </w:rPr>
        <w:t xml:space="preserve"> </w:t>
      </w:r>
      <w:r>
        <w:t>&amp;</w:t>
      </w:r>
      <w:r>
        <w:rPr>
          <w:spacing w:val="-14"/>
        </w:rPr>
        <w:t xml:space="preserve"> </w:t>
      </w:r>
      <w:r>
        <w:t>construction:</w:t>
      </w:r>
      <w:r>
        <w:rPr>
          <w:spacing w:val="-14"/>
        </w:rPr>
        <w:t xml:space="preserve"> </w:t>
      </w:r>
      <w:r>
        <w:t>Braided</w:t>
      </w:r>
      <w:r>
        <w:rPr>
          <w:spacing w:val="-15"/>
        </w:rPr>
        <w:t xml:space="preserve"> </w:t>
      </w:r>
      <w:r>
        <w:t>polyester</w:t>
      </w:r>
      <w:r>
        <w:rPr>
          <w:spacing w:val="-14"/>
        </w:rPr>
        <w:t xml:space="preserve"> </w:t>
      </w:r>
      <w:r>
        <w:t>or</w:t>
      </w:r>
      <w:r>
        <w:rPr>
          <w:spacing w:val="-14"/>
        </w:rPr>
        <w:t xml:space="preserve"> </w:t>
      </w:r>
      <w:r>
        <w:t>plaited</w:t>
      </w:r>
      <w:r>
        <w:rPr>
          <w:spacing w:val="-15"/>
        </w:rPr>
        <w:t xml:space="preserve"> </w:t>
      </w:r>
      <w:r>
        <w:t>polyester</w:t>
      </w:r>
      <w:r>
        <w:rPr>
          <w:spacing w:val="-14"/>
        </w:rPr>
        <w:t xml:space="preserve"> </w:t>
      </w:r>
      <w:r>
        <w:t>or</w:t>
      </w:r>
      <w:r>
        <w:rPr>
          <w:spacing w:val="-14"/>
        </w:rPr>
        <w:t xml:space="preserve"> </w:t>
      </w:r>
      <w:r>
        <w:t>polyester/propylene</w:t>
      </w:r>
      <w:r>
        <w:rPr>
          <w:spacing w:val="-14"/>
        </w:rPr>
        <w:t xml:space="preserve"> </w:t>
      </w:r>
      <w:r>
        <w:t>mix</w:t>
      </w:r>
    </w:p>
    <w:p w14:paraId="44E94709" w14:textId="77777777" w:rsidR="009B1207" w:rsidRDefault="00000000">
      <w:pPr>
        <w:pStyle w:val="ListParagraph"/>
        <w:numPr>
          <w:ilvl w:val="0"/>
          <w:numId w:val="4"/>
        </w:numPr>
        <w:tabs>
          <w:tab w:val="left" w:pos="984"/>
          <w:tab w:val="left" w:pos="985"/>
        </w:tabs>
        <w:ind w:hanging="361"/>
      </w:pPr>
      <w:bookmarkStart w:id="247" w:name="_Diameter:_40_mm_diameter"/>
      <w:bookmarkEnd w:id="247"/>
      <w:r>
        <w:t>Diameter: 40 mm</w:t>
      </w:r>
      <w:r>
        <w:rPr>
          <w:spacing w:val="-2"/>
        </w:rPr>
        <w:t xml:space="preserve"> </w:t>
      </w:r>
      <w:r>
        <w:t>diameter</w:t>
      </w:r>
    </w:p>
    <w:p w14:paraId="44E9470A" w14:textId="77777777" w:rsidR="009B1207" w:rsidRDefault="00000000">
      <w:pPr>
        <w:pStyle w:val="ListParagraph"/>
        <w:numPr>
          <w:ilvl w:val="0"/>
          <w:numId w:val="4"/>
        </w:numPr>
        <w:tabs>
          <w:tab w:val="left" w:pos="984"/>
          <w:tab w:val="left" w:pos="985"/>
        </w:tabs>
        <w:ind w:hanging="361"/>
      </w:pPr>
      <w:bookmarkStart w:id="248" w:name="_Length:_200_m"/>
      <w:bookmarkEnd w:id="248"/>
      <w:r>
        <w:t>Length: 200 m</w:t>
      </w:r>
    </w:p>
    <w:p w14:paraId="44E9470C" w14:textId="77777777" w:rsidR="009B1207" w:rsidRDefault="00000000">
      <w:pPr>
        <w:pStyle w:val="ListParagraph"/>
        <w:numPr>
          <w:ilvl w:val="0"/>
          <w:numId w:val="4"/>
        </w:numPr>
        <w:tabs>
          <w:tab w:val="left" w:pos="984"/>
          <w:tab w:val="left" w:pos="985"/>
        </w:tabs>
        <w:spacing w:before="72"/>
        <w:ind w:hanging="361"/>
      </w:pPr>
      <w:bookmarkStart w:id="249" w:name="_Number_of_messenger_lines:_Four_(4)"/>
      <w:bookmarkEnd w:id="249"/>
      <w:r>
        <w:t>Number of messenger lines: Four</w:t>
      </w:r>
      <w:r>
        <w:rPr>
          <w:spacing w:val="-1"/>
        </w:rPr>
        <w:t xml:space="preserve"> </w:t>
      </w:r>
      <w:r>
        <w:t>(4)</w:t>
      </w:r>
    </w:p>
    <w:p w14:paraId="44E9470D" w14:textId="77777777" w:rsidR="009B1207" w:rsidRDefault="00000000">
      <w:pPr>
        <w:pStyle w:val="BodyText"/>
        <w:spacing w:before="5"/>
        <w:rPr>
          <w:sz w:val="16"/>
        </w:rPr>
      </w:pPr>
      <w:r>
        <w:pict w14:anchorId="44E947C0">
          <v:shape id="_x0000_s2055" type="#_x0000_t202" style="position:absolute;margin-left:55pt;margin-top:13.05pt;width:483pt;height:50pt;z-index:-251571200;mso-wrap-distance-left:0;mso-wrap-distance-right:0;mso-position-horizontal-relative:page" filled="f" strokecolor="#2c4079" strokeweight="2.22pt">
            <v:textbox inset="0,0,0,0">
              <w:txbxContent>
                <w:p w14:paraId="44E94816" w14:textId="77777777" w:rsidR="009B1207" w:rsidRDefault="00000000">
                  <w:pPr>
                    <w:pStyle w:val="BodyText"/>
                    <w:spacing w:before="18"/>
                    <w:ind w:left="29"/>
                  </w:pPr>
                  <w:r>
                    <w:rPr>
                      <w:color w:val="2C4079"/>
                    </w:rPr>
                    <w:t>Note:</w:t>
                  </w:r>
                </w:p>
                <w:p w14:paraId="44E94817" w14:textId="77777777" w:rsidR="009B1207" w:rsidRDefault="00000000">
                  <w:pPr>
                    <w:pStyle w:val="BodyText"/>
                    <w:spacing w:before="120"/>
                    <w:ind w:left="29"/>
                  </w:pPr>
                  <w:bookmarkStart w:id="250" w:name="Exxon_Mobil’s_Marine_Safety_Criteria_for"/>
                  <w:bookmarkEnd w:id="250"/>
                  <w:r>
                    <w:rPr>
                      <w:color w:val="2C4079"/>
                    </w:rPr>
                    <w:t>Exxon Mobil’s Marine Safety Criteria for STS operations: Messenger lines must have 1.8 m eye splice at each end and one shackle per messenger line.</w:t>
                  </w:r>
                </w:p>
              </w:txbxContent>
            </v:textbox>
            <w10:wrap type="topAndBottom" anchorx="page"/>
          </v:shape>
        </w:pict>
      </w:r>
    </w:p>
    <w:p w14:paraId="44E9470E" w14:textId="77777777" w:rsidR="009B1207" w:rsidRDefault="009B1207">
      <w:pPr>
        <w:pStyle w:val="BodyText"/>
        <w:spacing w:before="3"/>
        <w:rPr>
          <w:sz w:val="9"/>
        </w:rPr>
      </w:pPr>
    </w:p>
    <w:p w14:paraId="44E9470F" w14:textId="77777777" w:rsidR="009B1207" w:rsidRDefault="00000000">
      <w:pPr>
        <w:pStyle w:val="Heading2"/>
        <w:numPr>
          <w:ilvl w:val="0"/>
          <w:numId w:val="17"/>
        </w:numPr>
        <w:tabs>
          <w:tab w:val="left" w:pos="625"/>
          <w:tab w:val="left" w:pos="9825"/>
        </w:tabs>
      </w:pPr>
      <w:bookmarkStart w:id="251" w:name="11_Winch_brake_testing"/>
      <w:bookmarkStart w:id="252" w:name="_bookmark32"/>
      <w:bookmarkEnd w:id="251"/>
      <w:bookmarkEnd w:id="252"/>
      <w:r>
        <w:rPr>
          <w:color w:val="FFFFFF"/>
          <w:sz w:val="28"/>
          <w:shd w:val="clear" w:color="auto" w:fill="2C4079"/>
        </w:rPr>
        <w:t>W</w:t>
      </w:r>
      <w:r>
        <w:rPr>
          <w:color w:val="FFFFFF"/>
          <w:shd w:val="clear" w:color="auto" w:fill="2C4079"/>
        </w:rPr>
        <w:t>INCH BRAKE</w:t>
      </w:r>
      <w:r>
        <w:rPr>
          <w:color w:val="FFFFFF"/>
          <w:spacing w:val="-12"/>
          <w:shd w:val="clear" w:color="auto" w:fill="2C4079"/>
        </w:rPr>
        <w:t xml:space="preserve"> </w:t>
      </w:r>
      <w:r>
        <w:rPr>
          <w:color w:val="FFFFFF"/>
          <w:shd w:val="clear" w:color="auto" w:fill="2C4079"/>
        </w:rPr>
        <w:t>TESTING</w:t>
      </w:r>
      <w:r>
        <w:rPr>
          <w:color w:val="FFFFFF"/>
          <w:shd w:val="clear" w:color="auto" w:fill="2C4079"/>
        </w:rPr>
        <w:tab/>
      </w:r>
    </w:p>
    <w:p w14:paraId="44E94710" w14:textId="77777777" w:rsidR="009B1207" w:rsidRDefault="00000000">
      <w:pPr>
        <w:spacing w:before="121"/>
        <w:ind w:left="549"/>
        <w:rPr>
          <w:b/>
        </w:rPr>
      </w:pPr>
      <w:bookmarkStart w:id="253" w:name="Brake_capacity_and_testing"/>
      <w:bookmarkEnd w:id="253"/>
      <w:r>
        <w:rPr>
          <w:b/>
          <w:color w:val="2C4079"/>
        </w:rPr>
        <w:t>Brake capacity and testing</w:t>
      </w:r>
    </w:p>
    <w:p w14:paraId="44E94711" w14:textId="77777777" w:rsidR="009B1207" w:rsidRDefault="00000000">
      <w:pPr>
        <w:pStyle w:val="BodyText"/>
        <w:spacing w:before="7"/>
        <w:rPr>
          <w:b/>
          <w:sz w:val="16"/>
        </w:rPr>
      </w:pPr>
      <w:r>
        <w:pict w14:anchorId="44E947C1">
          <v:shape id="_x0000_s2054" type="#_x0000_t202" style="position:absolute;margin-left:55pt;margin-top:13.1pt;width:483pt;height:36.75pt;z-index:-251570176;mso-wrap-distance-left:0;mso-wrap-distance-right:0;mso-position-horizontal-relative:page" filled="f" strokecolor="#2c4079" strokeweight="2.22pt">
            <v:textbox inset="0,0,0,0">
              <w:txbxContent>
                <w:p w14:paraId="44E94818" w14:textId="77777777" w:rsidR="009B1207" w:rsidRDefault="00000000">
                  <w:pPr>
                    <w:pStyle w:val="BodyText"/>
                    <w:spacing w:before="18"/>
                    <w:ind w:left="29"/>
                  </w:pPr>
                  <w:r>
                    <w:rPr>
                      <w:color w:val="2C4079"/>
                    </w:rPr>
                    <w:t>Note:</w:t>
                  </w:r>
                </w:p>
                <w:p w14:paraId="44E94819" w14:textId="77777777" w:rsidR="009B1207" w:rsidRDefault="00000000">
                  <w:pPr>
                    <w:pStyle w:val="BodyText"/>
                    <w:spacing w:before="121"/>
                    <w:ind w:left="29"/>
                  </w:pPr>
                  <w:bookmarkStart w:id="254" w:name="Refer_to_OCIMF_Mooring_Equipment_Guideli"/>
                  <w:bookmarkEnd w:id="254"/>
                  <w:r>
                    <w:rPr>
                      <w:color w:val="2C4079"/>
                    </w:rPr>
                    <w:t>Refer to OCIMF Mooring Equipment Guidelines - Winch brake testing</w:t>
                  </w:r>
                </w:p>
              </w:txbxContent>
            </v:textbox>
            <w10:wrap type="topAndBottom" anchorx="page"/>
          </v:shape>
        </w:pict>
      </w:r>
      <w:r>
        <w:pict w14:anchorId="44E947C2">
          <v:shape id="_x0000_s2053" type="#_x0000_t202" style="position:absolute;margin-left:55pt;margin-top:64.15pt;width:485.4pt;height:62pt;z-index:-251569152;mso-wrap-distance-left:0;mso-wrap-distance-right:0;mso-position-horizontal-relative:page" filled="f" strokecolor="red" strokeweight="2.22pt">
            <v:textbox inset="0,0,0,0">
              <w:txbxContent>
                <w:p w14:paraId="44E9481A" w14:textId="77777777" w:rsidR="009B1207" w:rsidRDefault="00000000">
                  <w:pPr>
                    <w:pStyle w:val="BodyText"/>
                    <w:spacing w:before="18"/>
                    <w:ind w:left="29"/>
                  </w:pPr>
                  <w:r>
                    <w:rPr>
                      <w:color w:val="FF0000"/>
                    </w:rPr>
                    <w:t>Caution:</w:t>
                  </w:r>
                </w:p>
                <w:p w14:paraId="44E9481B" w14:textId="77777777" w:rsidR="009B1207" w:rsidRDefault="00000000">
                  <w:pPr>
                    <w:pStyle w:val="BodyText"/>
                    <w:spacing w:before="127" w:line="380" w:lineRule="atLeast"/>
                    <w:ind w:left="29" w:right="-4"/>
                  </w:pPr>
                  <w:bookmarkStart w:id="255" w:name="The_mooring_winch_brake_should_be_set_to"/>
                  <w:bookmarkEnd w:id="255"/>
                  <w:r>
                    <w:rPr>
                      <w:color w:val="FF0000"/>
                    </w:rPr>
                    <w:t xml:space="preserve">The mooring winch brake should be set to render at </w:t>
                  </w:r>
                  <w:r>
                    <w:rPr>
                      <w:b/>
                      <w:color w:val="FF0000"/>
                    </w:rPr>
                    <w:t xml:space="preserve">60% of the Ship design MBL </w:t>
                  </w:r>
                  <w:r>
                    <w:rPr>
                      <w:color w:val="FF0000"/>
                    </w:rPr>
                    <w:t>on first layer.</w:t>
                  </w:r>
                  <w:bookmarkStart w:id="256" w:name="This_value_must_not_be_higher_that_the_d"/>
                  <w:bookmarkEnd w:id="256"/>
                  <w:r>
                    <w:rPr>
                      <w:color w:val="FF0000"/>
                    </w:rPr>
                    <w:t xml:space="preserve"> This value must not be higher that the designed brake holding capacity of the mooring winch.</w:t>
                  </w:r>
                </w:p>
              </w:txbxContent>
            </v:textbox>
            <w10:wrap type="topAndBottom" anchorx="page"/>
          </v:shape>
        </w:pict>
      </w:r>
    </w:p>
    <w:p w14:paraId="44E94712" w14:textId="77777777" w:rsidR="009B1207" w:rsidRDefault="009B1207">
      <w:pPr>
        <w:pStyle w:val="BodyText"/>
        <w:spacing w:before="3"/>
        <w:rPr>
          <w:b/>
          <w:sz w:val="14"/>
        </w:rPr>
      </w:pPr>
    </w:p>
    <w:p w14:paraId="44E94713" w14:textId="77777777" w:rsidR="009B1207" w:rsidRDefault="00000000">
      <w:pPr>
        <w:spacing w:before="91"/>
        <w:ind w:left="595"/>
      </w:pPr>
      <w:bookmarkStart w:id="257" w:name="Test_the_winch_brake_rendering_capacity:"/>
      <w:bookmarkEnd w:id="257"/>
      <w:r>
        <w:rPr>
          <w:b/>
        </w:rPr>
        <w:t xml:space="preserve">Test the winch </w:t>
      </w:r>
      <w:r>
        <w:t>brake rendering capacity:</w:t>
      </w:r>
    </w:p>
    <w:p w14:paraId="44E94714" w14:textId="77777777" w:rsidR="009B1207" w:rsidRDefault="00000000">
      <w:pPr>
        <w:pStyle w:val="ListParagraph"/>
        <w:numPr>
          <w:ilvl w:val="0"/>
          <w:numId w:val="3"/>
        </w:numPr>
        <w:tabs>
          <w:tab w:val="left" w:pos="984"/>
          <w:tab w:val="left" w:pos="985"/>
        </w:tabs>
        <w:spacing w:before="121"/>
        <w:ind w:hanging="361"/>
      </w:pPr>
      <w:bookmarkStart w:id="258" w:name="_Annually"/>
      <w:bookmarkEnd w:id="258"/>
      <w:r>
        <w:t>Annually</w:t>
      </w:r>
    </w:p>
    <w:p w14:paraId="44E94715" w14:textId="77777777" w:rsidR="009B1207" w:rsidRDefault="00000000">
      <w:pPr>
        <w:pStyle w:val="ListParagraph"/>
        <w:numPr>
          <w:ilvl w:val="0"/>
          <w:numId w:val="3"/>
        </w:numPr>
        <w:tabs>
          <w:tab w:val="left" w:pos="984"/>
          <w:tab w:val="left" w:pos="985"/>
        </w:tabs>
        <w:spacing w:before="116"/>
        <w:ind w:hanging="361"/>
      </w:pPr>
      <w:bookmarkStart w:id="259" w:name="_After_the_vessel_has_experienced_exces"/>
      <w:bookmarkEnd w:id="259"/>
      <w:r>
        <w:lastRenderedPageBreak/>
        <w:t>After the vessel has experienced excessive strain on the mooring</w:t>
      </w:r>
      <w:r>
        <w:rPr>
          <w:spacing w:val="-18"/>
        </w:rPr>
        <w:t xml:space="preserve"> </w:t>
      </w:r>
      <w:r>
        <w:t>equipment</w:t>
      </w:r>
    </w:p>
    <w:p w14:paraId="44E94716" w14:textId="77777777" w:rsidR="009B1207" w:rsidRDefault="00000000">
      <w:pPr>
        <w:pStyle w:val="ListParagraph"/>
        <w:numPr>
          <w:ilvl w:val="0"/>
          <w:numId w:val="3"/>
        </w:numPr>
        <w:tabs>
          <w:tab w:val="left" w:pos="984"/>
          <w:tab w:val="left" w:pos="985"/>
        </w:tabs>
        <w:ind w:hanging="361"/>
      </w:pPr>
      <w:bookmarkStart w:id="260" w:name="_Any_modification_of_the_mooring_winche"/>
      <w:bookmarkEnd w:id="260"/>
      <w:r>
        <w:t>Any modification of the mooring</w:t>
      </w:r>
      <w:r>
        <w:rPr>
          <w:spacing w:val="-2"/>
        </w:rPr>
        <w:t xml:space="preserve"> </w:t>
      </w:r>
      <w:r>
        <w:t>winches</w:t>
      </w:r>
    </w:p>
    <w:p w14:paraId="44E94717" w14:textId="77777777" w:rsidR="009B1207" w:rsidRDefault="00000000">
      <w:pPr>
        <w:pStyle w:val="ListParagraph"/>
        <w:numPr>
          <w:ilvl w:val="0"/>
          <w:numId w:val="3"/>
        </w:numPr>
        <w:tabs>
          <w:tab w:val="left" w:pos="984"/>
          <w:tab w:val="left" w:pos="985"/>
        </w:tabs>
        <w:spacing w:before="118"/>
        <w:ind w:hanging="361"/>
      </w:pPr>
      <w:bookmarkStart w:id="261" w:name="_Prior_to_Ship’s_delivery"/>
      <w:bookmarkEnd w:id="261"/>
      <w:r>
        <w:t>Prior to Ship’s</w:t>
      </w:r>
      <w:r>
        <w:rPr>
          <w:spacing w:val="-3"/>
        </w:rPr>
        <w:t xml:space="preserve"> </w:t>
      </w:r>
      <w:r>
        <w:t>delivery</w:t>
      </w:r>
    </w:p>
    <w:p w14:paraId="621CC1E6" w14:textId="4682E62C" w:rsidR="00423FBF" w:rsidRDefault="00423FBF" w:rsidP="00423FBF">
      <w:pPr>
        <w:tabs>
          <w:tab w:val="left" w:pos="984"/>
          <w:tab w:val="left" w:pos="985"/>
        </w:tabs>
        <w:spacing w:before="118"/>
      </w:pPr>
      <w:r>
        <w:rPr>
          <w:noProof/>
        </w:rPr>
        <w:pict w14:anchorId="6B0CB3F6">
          <v:shape id="Text Box 3" o:spid="_x0000_s2127" type="#_x0000_t202" style="position:absolute;margin-left:62.5pt;margin-top:94.1pt;width:485.4pt;height:42.75pt;z-index:-251557888;visibility:visible;mso-wrap-style:square;mso-width-percent:0;mso-height-percent:0;mso-wrap-distance-left:0;mso-wrap-distance-top:0;mso-wrap-distance-right:0;mso-wrap-distance-bottom:0;mso-position-horizontal-relative:pag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l5xEQIAAPsDAAAOAAAAZHJzL2Uyb0RvYy54bWysU8GO0zAQvSPxD5bvNG3VVm3UdLV0KUJa&#10;WKSFD3Acp7FwPGbsNilfz9hJuyu4IXywxp7xm5k3z9u7vjXsrNBrsAWfTaacKSuh0vZY8O/fDu/W&#10;nPkgbCUMWFXwi/L8bvf2zbZzuZpDA6ZSyAjE+rxzBW9CcHmWedmoVvgJOGXJWQO2ItARj1mFoiP0&#10;1mTz6XSVdYCVQ5DKe7p9GJx8l/DrWsnwVNdeBWYKTrWFtGPay7hnu63Ijyhco+VYhviHKlqhLSW9&#10;QT2IINgJ9V9QrZYIHuowkdBmUNdaqtQDdTOb/tHNcyOcSr0QOd7daPL/D1Z+OT+7r8hC/x56GmBq&#10;wrtHkD88s7BvhD2qe0ToGiUqSjyLlGWd8/n4NFLtcx9Byu4zVDRkcQqQgPoa28gK9ckInQZwuZGu&#10;+sAkXa5mq8VyTS5JvuVivpkvUwqRX1879OGjgpZFo+BIQ03o4vzoQ6xG5NeQmMzCQRuTBmss6wo+&#10;X882i6ExMLqK3hjn8VjuDbKzIG0cDlNaY2L/OqzVgRRqdFvwdYwZNRPp+GCrlCYIbQabSjF25CdS&#10;MpAT+rJnuqJKNjFD5KuE6kKMIQyKpB9ERgP4i7OO1Fhw//MkUHFmPlliPUr3auDVKK+GsJKeFjxw&#10;Npj7MEj85FAfG0Ie5mrhniZT60TaSxVjvaSwxOX4G6KEX59T1Muf3f0GAAD//wMAUEsDBBQABgAI&#10;AAAAIQAeeS433wAAAAwBAAAPAAAAZHJzL2Rvd25yZXYueG1sTI/BTsMwEETvSPyDtUjcqN0c0hDi&#10;VAgpSHBBtBWImxtvE4t4HcVuG/6e7QmOMzuanVetZz+IE07RBdKwXCgQSG2wjjoNu21zV4CIyZA1&#10;QyDU8IMR1vX1VWVKG870jqdN6gSXUCyNhj6lsZQytj16ExdhROLbIUzeJJZTJ+1kzlzuB5kplUtv&#10;HPGH3oz41GP7vTl6De7ts3n92uF9ljeHSb64Zy/bD61vb+bHBxAJ5/QXhst8ng41b9qHI9koBtZL&#10;xSxJw0qpFYhLQhWKafZsFXkGsq7kf4j6FwAA//8DAFBLAQItABQABgAIAAAAIQC2gziS/gAAAOEB&#10;AAATAAAAAAAAAAAAAAAAAAAAAABbQ29udGVudF9UeXBlc10ueG1sUEsBAi0AFAAGAAgAAAAhADj9&#10;If/WAAAAlAEAAAsAAAAAAAAAAAAAAAAALwEAAF9yZWxzLy5yZWxzUEsBAi0AFAAGAAgAAAAhAHNe&#10;XnERAgAA+wMAAA4AAAAAAAAAAAAAAAAALgIAAGRycy9lMm9Eb2MueG1sUEsBAi0AFAAGAAgAAAAh&#10;AB55LjffAAAADAEAAA8AAAAAAAAAAAAAAAAAawQAAGRycy9kb3ducmV2LnhtbFBLBQYAAAAABAAE&#10;APMAAAB3BQAAAAA=&#10;" filled="f" strokecolor="red" strokeweight="2.22pt">
            <v:textbox inset="0,0,0,0">
              <w:txbxContent>
                <w:p w14:paraId="4F84B6C5" w14:textId="77777777" w:rsidR="00423FBF" w:rsidRDefault="00423FBF" w:rsidP="00423FBF">
                  <w:pPr>
                    <w:pStyle w:val="BodyText"/>
                    <w:spacing w:before="18"/>
                    <w:ind w:left="29"/>
                  </w:pPr>
                  <w:bookmarkStart w:id="262" w:name="Caution:"/>
                  <w:bookmarkEnd w:id="262"/>
                  <w:r>
                    <w:rPr>
                      <w:color w:val="FF0000"/>
                    </w:rPr>
                    <w:t>Caution:</w:t>
                  </w:r>
                </w:p>
                <w:p w14:paraId="31647B62" w14:textId="77777777" w:rsidR="00423FBF" w:rsidRDefault="00423FBF" w:rsidP="00423FBF">
                  <w:pPr>
                    <w:pStyle w:val="BodyText"/>
                    <w:spacing w:before="11"/>
                    <w:rPr>
                      <w:sz w:val="19"/>
                    </w:rPr>
                  </w:pPr>
                </w:p>
                <w:p w14:paraId="76DE33F1" w14:textId="77777777" w:rsidR="00423FBF" w:rsidRDefault="00423FBF" w:rsidP="00423FBF">
                  <w:pPr>
                    <w:pStyle w:val="BodyText"/>
                    <w:ind w:left="29"/>
                  </w:pPr>
                  <w:bookmarkStart w:id="263" w:name="Chief_Officer_under_supervision_of_Maste"/>
                  <w:bookmarkEnd w:id="263"/>
                  <w:r>
                    <w:rPr>
                      <w:color w:val="FF0000"/>
                    </w:rPr>
                    <w:t>Chief Officer under supervision of Master/Chief Engineer will test the winch brakes.</w:t>
                  </w:r>
                </w:p>
              </w:txbxContent>
            </v:textbox>
            <w10:wrap type="topAndBottom" anchorx="page"/>
          </v:shape>
        </w:pict>
      </w:r>
      <w:r>
        <w:rPr>
          <w:noProof/>
        </w:rPr>
        <w:pict w14:anchorId="4AB03DE9">
          <v:shape id="Text Box 1" o:spid="_x0000_s2126" type="#_x0000_t202" style="position:absolute;margin-left:62.5pt;margin-top:9.6pt;width:483pt;height:70.05pt;z-index:-251559936;visibility:visible;mso-wrap-style:square;mso-width-percent:0;mso-height-percent:0;mso-wrap-distance-left:0;mso-wrap-distance-top:0;mso-wrap-distance-right:0;mso-wrap-distance-bottom:0;mso-position-horizontal-relative:pag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4CEwIAAPsDAAAOAAAAZHJzL2Uyb0RvYy54bWysU8tu2zAQvBfoPxC815Ic17UFy0HqNEWB&#10;9AGk/QCaoiSiFJdd0pbSr8+Ssp2gvRXVgVhqydnZ2eHmeuwNOyr0GmzFi1nOmbISam3biv/4fvdm&#10;xZkPwtbCgFUVf1SeX29fv9oMrlRz6MDUChmBWF8OruJdCK7MMi871Qs/A6csJRvAXgTaYpvVKAZC&#10;7002z/NlNgDWDkEq7+nv7ZTk24TfNEqGr03jVWCm4sQtpBXTuo9rtt2IskXhOi1PNMQ/sOiFtlT0&#10;AnUrgmAH1H9B9VoieGjCTEKfQdNoqVIP1E2R/9HNQyecSr2QON5dZPL/D1Z+OT64b8jC+B5GGmBq&#10;wrt7kD89s7DrhG3VDSIMnRI1FS6iZNngfHm6GqX2pY8g++Ez1DRkcQiQgMYG+6gK9ckInQbweBFd&#10;jYFJ+rksrhZFTilJudVqvbx6m0qI8nzboQ8fFfQsBhVHGmpCF8d7HyIbUZ6PxGIW7rQxabDGsqHi&#10;81WxXkyNgdF1zMZzHtv9ziA7CvLGfLfI361Phf3LY70O5FCje2KXx2/yTJTjg61TmSC0mWKiYuxJ&#10;nyjJJE4Y9yPTdWQSL0e99lA/kmIIkyPpBVHQAf7mbCA3Vtz/OghUnJlPllSP1j0HeA7250BYSVcr&#10;Hjibwl2YLH5wqNuOkKe5WrihyTQ6ifbM4sSXHJa0PL2GaOGX+3Tq+c1unwAAAP//AwBQSwMEFAAG&#10;AAgAAAAhAHSeCsngAAAADAEAAA8AAABkcnMvZG93bnJldi54bWxMj81OwzAQhO9IvIO1SFwQtR21&#10;pQpxqoof5YhauHDbJCYJxOsodtPw9mxP5TajHc1+k21n14vJjqHzZEAvFAhLla87agx8vL/eb0CE&#10;iFRj78ka+LUBtvn1VYZp7U+0t9MhNoJLKKRooI1xSKUMVWsdhoUfLPHty48OI9uxkfWIJy53vUyU&#10;WkuHHfGHFgf71Nrq53B0Bu4+S/38XbysimJHep4D7t8mNOb2Zt49goh2jpcwnPEZHXJmKv2R6iB6&#10;9lrxlmhguUxYnBPqYc2qNLDaJBpknsn/I/I/AAAA//8DAFBLAQItABQABgAIAAAAIQC2gziS/gAA&#10;AOEBAAATAAAAAAAAAAAAAAAAAAAAAABbQ29udGVudF9UeXBlc10ueG1sUEsBAi0AFAAGAAgAAAAh&#10;ADj9If/WAAAAlAEAAAsAAAAAAAAAAAAAAAAALwEAAF9yZWxzLy5yZWxzUEsBAi0AFAAGAAgAAAAh&#10;AE1NXgITAgAA+wMAAA4AAAAAAAAAAAAAAAAALgIAAGRycy9lMm9Eb2MueG1sUEsBAi0AFAAGAAgA&#10;AAAhAHSeCsngAAAADAEAAA8AAAAAAAAAAAAAAAAAbQQAAGRycy9kb3ducmV2LnhtbFBLBQYAAAAA&#10;BAAEAPMAAAB6BQAAAAA=&#10;" filled="f" strokecolor="#2c4079" strokeweight="2.22pt">
            <v:textbox inset="0,0,0,0">
              <w:txbxContent>
                <w:p w14:paraId="71BAE12A" w14:textId="77777777" w:rsidR="00423FBF" w:rsidRDefault="00423FBF" w:rsidP="00423FBF">
                  <w:pPr>
                    <w:pStyle w:val="BodyText"/>
                    <w:spacing w:before="20"/>
                    <w:ind w:left="29"/>
                  </w:pPr>
                  <w:r>
                    <w:rPr>
                      <w:color w:val="2C4079"/>
                    </w:rPr>
                    <w:t>Note:</w:t>
                  </w:r>
                </w:p>
                <w:p w14:paraId="295CFB0D" w14:textId="77777777" w:rsidR="00423FBF" w:rsidRDefault="00423FBF" w:rsidP="00423FBF">
                  <w:pPr>
                    <w:pStyle w:val="BodyText"/>
                    <w:spacing w:before="44" w:line="500" w:lineRule="atLeast"/>
                    <w:ind w:left="29" w:right="261"/>
                    <w:rPr>
                      <w:color w:val="2C4079"/>
                    </w:rPr>
                  </w:pPr>
                  <w:bookmarkStart w:id="264" w:name="Refer_to_TGM_2.11.1_A1_&amp;_A5_for_maintena"/>
                  <w:bookmarkEnd w:id="264"/>
                  <w:r>
                    <w:rPr>
                      <w:color w:val="2C4079"/>
                    </w:rPr>
                    <w:t>Refer to FOM 5.5&amp; 5.6 for maintenance, inspection and retiring of mooring wires / ropes.</w:t>
                  </w:r>
                  <w:bookmarkStart w:id="265" w:name="Certificate_of_winch_brake_testing_must_"/>
                  <w:bookmarkEnd w:id="265"/>
                  <w:r>
                    <w:rPr>
                      <w:color w:val="2C4079"/>
                    </w:rPr>
                    <w:t xml:space="preserve"> Certificate of winch brake testing must be issued on MR03 - Winch brake test record.</w:t>
                  </w:r>
                </w:p>
                <w:p w14:paraId="6F17DFB0" w14:textId="77777777" w:rsidR="00423FBF" w:rsidRDefault="00423FBF" w:rsidP="00423FBF">
                  <w:pPr>
                    <w:pStyle w:val="BodyText"/>
                    <w:spacing w:before="44" w:line="500" w:lineRule="atLeast"/>
                    <w:ind w:left="29" w:right="261"/>
                    <w:rPr>
                      <w:color w:val="2C4079"/>
                    </w:rPr>
                  </w:pPr>
                </w:p>
                <w:p w14:paraId="01ED4519" w14:textId="77777777" w:rsidR="00423FBF" w:rsidRDefault="00423FBF" w:rsidP="00423FBF">
                  <w:pPr>
                    <w:pStyle w:val="BodyText"/>
                    <w:spacing w:before="44" w:line="500" w:lineRule="atLeast"/>
                    <w:ind w:left="29" w:right="261"/>
                    <w:rPr>
                      <w:color w:val="2C4079"/>
                    </w:rPr>
                  </w:pPr>
                  <w:r w:rsidRPr="00EF2108">
                    <w:rPr>
                      <w:noProof/>
                      <w:color w:val="2C4079"/>
                    </w:rPr>
                    <w:drawing>
                      <wp:inline distT="0" distB="0" distL="0" distR="0" wp14:anchorId="349F1CD7" wp14:editId="57223DCB">
                        <wp:extent cx="5697855" cy="861695"/>
                        <wp:effectExtent l="0" t="0" r="0" b="0"/>
                        <wp:docPr id="20699114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97855" cy="861695"/>
                                </a:xfrm>
                                <a:prstGeom prst="rect">
                                  <a:avLst/>
                                </a:prstGeom>
                                <a:noFill/>
                                <a:ln>
                                  <a:noFill/>
                                </a:ln>
                              </pic:spPr>
                            </pic:pic>
                          </a:graphicData>
                        </a:graphic>
                      </wp:inline>
                    </w:drawing>
                  </w:r>
                </w:p>
                <w:p w14:paraId="068081C3" w14:textId="77777777" w:rsidR="00423FBF" w:rsidRDefault="00423FBF" w:rsidP="00423FBF">
                  <w:pPr>
                    <w:pStyle w:val="BodyText"/>
                    <w:spacing w:before="44" w:line="500" w:lineRule="atLeast"/>
                    <w:ind w:left="29" w:right="261"/>
                    <w:rPr>
                      <w:color w:val="2C4079"/>
                    </w:rPr>
                  </w:pPr>
                </w:p>
                <w:p w14:paraId="0AFED9BB" w14:textId="77777777" w:rsidR="00423FBF" w:rsidRDefault="00423FBF" w:rsidP="00423FBF">
                  <w:pPr>
                    <w:pStyle w:val="BodyText"/>
                    <w:spacing w:before="44" w:line="500" w:lineRule="atLeast"/>
                    <w:ind w:left="29" w:right="261"/>
                    <w:rPr>
                      <w:color w:val="2C4079"/>
                    </w:rPr>
                  </w:pPr>
                </w:p>
                <w:p w14:paraId="6DF394C4" w14:textId="77777777" w:rsidR="00423FBF" w:rsidRDefault="00423FBF" w:rsidP="00423FBF">
                  <w:pPr>
                    <w:pStyle w:val="BodyText"/>
                    <w:spacing w:before="44" w:line="500" w:lineRule="atLeast"/>
                    <w:ind w:left="29" w:right="261"/>
                  </w:pPr>
                </w:p>
              </w:txbxContent>
            </v:textbox>
            <w10:wrap type="topAndBottom" anchorx="page"/>
          </v:shape>
        </w:pict>
      </w:r>
    </w:p>
    <w:p w14:paraId="44E9471B" w14:textId="608AC3B5" w:rsidR="009B1207" w:rsidRDefault="00000000">
      <w:pPr>
        <w:pStyle w:val="BodyText"/>
        <w:ind w:left="1798"/>
        <w:rPr>
          <w:sz w:val="20"/>
        </w:rPr>
      </w:pPr>
      <w:r>
        <w:rPr>
          <w:noProof/>
          <w:sz w:val="20"/>
        </w:rPr>
        <w:drawing>
          <wp:inline distT="0" distB="0" distL="0" distR="0" wp14:anchorId="44E947C5" wp14:editId="44E947C6">
            <wp:extent cx="4065275" cy="3573779"/>
            <wp:effectExtent l="0" t="0" r="0" b="0"/>
            <wp:docPr id="101"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3.jpeg"/>
                    <pic:cNvPicPr/>
                  </pic:nvPicPr>
                  <pic:blipFill>
                    <a:blip r:embed="rId39" cstate="print"/>
                    <a:stretch>
                      <a:fillRect/>
                    </a:stretch>
                  </pic:blipFill>
                  <pic:spPr>
                    <a:xfrm>
                      <a:off x="0" y="0"/>
                      <a:ext cx="4065275" cy="3573779"/>
                    </a:xfrm>
                    <a:prstGeom prst="rect">
                      <a:avLst/>
                    </a:prstGeom>
                  </pic:spPr>
                </pic:pic>
              </a:graphicData>
            </a:graphic>
          </wp:inline>
        </w:drawing>
      </w:r>
    </w:p>
    <w:p w14:paraId="44E9471C" w14:textId="77777777" w:rsidR="009B1207" w:rsidRDefault="00000000">
      <w:pPr>
        <w:pStyle w:val="BodyText"/>
        <w:spacing w:before="4"/>
        <w:rPr>
          <w:sz w:val="10"/>
        </w:rPr>
      </w:pPr>
      <w:r>
        <w:rPr>
          <w:noProof/>
        </w:rPr>
        <w:drawing>
          <wp:anchor distT="0" distB="0" distL="0" distR="0" simplePos="0" relativeHeight="90" behindDoc="0" locked="0" layoutInCell="1" allowOverlap="1" wp14:anchorId="44E947C7" wp14:editId="44E947C8">
            <wp:simplePos x="0" y="0"/>
            <wp:positionH relativeFrom="page">
              <wp:posOffset>2363216</wp:posOffset>
            </wp:positionH>
            <wp:positionV relativeFrom="paragraph">
              <wp:posOffset>104520</wp:posOffset>
            </wp:positionV>
            <wp:extent cx="3102922" cy="2080831"/>
            <wp:effectExtent l="0" t="0" r="0" b="0"/>
            <wp:wrapTopAndBottom/>
            <wp:docPr id="103"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4.jpeg"/>
                    <pic:cNvPicPr/>
                  </pic:nvPicPr>
                  <pic:blipFill>
                    <a:blip r:embed="rId40" cstate="print"/>
                    <a:stretch>
                      <a:fillRect/>
                    </a:stretch>
                  </pic:blipFill>
                  <pic:spPr>
                    <a:xfrm>
                      <a:off x="0" y="0"/>
                      <a:ext cx="3102922" cy="2080831"/>
                    </a:xfrm>
                    <a:prstGeom prst="rect">
                      <a:avLst/>
                    </a:prstGeom>
                  </pic:spPr>
                </pic:pic>
              </a:graphicData>
            </a:graphic>
          </wp:anchor>
        </w:drawing>
      </w:r>
    </w:p>
    <w:p w14:paraId="44E94721" w14:textId="77777777" w:rsidR="009B1207" w:rsidRDefault="009B1207">
      <w:pPr>
        <w:pStyle w:val="BodyText"/>
        <w:spacing w:before="10"/>
        <w:rPr>
          <w:sz w:val="17"/>
        </w:rPr>
      </w:pPr>
    </w:p>
    <w:p w14:paraId="44E94722" w14:textId="77777777" w:rsidR="009B1207" w:rsidRDefault="00000000">
      <w:pPr>
        <w:pStyle w:val="BodyText"/>
        <w:spacing w:before="99"/>
        <w:ind w:left="595"/>
      </w:pPr>
      <w:bookmarkStart w:id="266" w:name="Consider_the_following:"/>
      <w:bookmarkEnd w:id="266"/>
      <w:r>
        <w:t>Consider the following:</w:t>
      </w:r>
    </w:p>
    <w:p w14:paraId="44E94723" w14:textId="77777777" w:rsidR="009B1207" w:rsidRDefault="00000000">
      <w:pPr>
        <w:pStyle w:val="ListParagraph"/>
        <w:numPr>
          <w:ilvl w:val="0"/>
          <w:numId w:val="3"/>
        </w:numPr>
        <w:tabs>
          <w:tab w:val="left" w:pos="984"/>
          <w:tab w:val="left" w:pos="985"/>
        </w:tabs>
        <w:spacing w:before="124" w:line="237" w:lineRule="auto"/>
        <w:ind w:right="434"/>
      </w:pPr>
      <w:bookmarkStart w:id="267" w:name="_After_rigging_the_test_kit,_tighten_th"/>
      <w:bookmarkEnd w:id="267"/>
      <w:r>
        <w:t>After</w:t>
      </w:r>
      <w:r>
        <w:rPr>
          <w:spacing w:val="-14"/>
        </w:rPr>
        <w:t xml:space="preserve"> </w:t>
      </w:r>
      <w:r>
        <w:t>rigging</w:t>
      </w:r>
      <w:r>
        <w:rPr>
          <w:spacing w:val="-13"/>
        </w:rPr>
        <w:t xml:space="preserve"> </w:t>
      </w:r>
      <w:r>
        <w:t>the</w:t>
      </w:r>
      <w:r>
        <w:rPr>
          <w:spacing w:val="-13"/>
        </w:rPr>
        <w:t xml:space="preserve"> </w:t>
      </w:r>
      <w:r>
        <w:t>test</w:t>
      </w:r>
      <w:r>
        <w:rPr>
          <w:spacing w:val="-13"/>
        </w:rPr>
        <w:t xml:space="preserve"> </w:t>
      </w:r>
      <w:r>
        <w:t>kit</w:t>
      </w:r>
      <w:r>
        <w:rPr>
          <w:b/>
        </w:rPr>
        <w:t>,</w:t>
      </w:r>
      <w:r>
        <w:rPr>
          <w:b/>
          <w:spacing w:val="-11"/>
        </w:rPr>
        <w:t xml:space="preserve"> </w:t>
      </w:r>
      <w:r>
        <w:rPr>
          <w:b/>
        </w:rPr>
        <w:t>tighten</w:t>
      </w:r>
      <w:r>
        <w:rPr>
          <w:b/>
          <w:spacing w:val="-11"/>
        </w:rPr>
        <w:t xml:space="preserve"> </w:t>
      </w:r>
      <w:r>
        <w:rPr>
          <w:b/>
        </w:rPr>
        <w:t>the</w:t>
      </w:r>
      <w:r>
        <w:rPr>
          <w:b/>
          <w:spacing w:val="-11"/>
        </w:rPr>
        <w:t xml:space="preserve"> </w:t>
      </w:r>
      <w:r>
        <w:rPr>
          <w:b/>
        </w:rPr>
        <w:t>brake</w:t>
      </w:r>
      <w:r>
        <w:rPr>
          <w:b/>
          <w:spacing w:val="-11"/>
        </w:rPr>
        <w:t xml:space="preserve"> </w:t>
      </w:r>
      <w:r>
        <w:rPr>
          <w:b/>
        </w:rPr>
        <w:t>to</w:t>
      </w:r>
      <w:r>
        <w:rPr>
          <w:b/>
          <w:spacing w:val="-12"/>
        </w:rPr>
        <w:t xml:space="preserve"> </w:t>
      </w:r>
      <w:r>
        <w:rPr>
          <w:b/>
        </w:rPr>
        <w:t>the</w:t>
      </w:r>
      <w:r>
        <w:rPr>
          <w:b/>
          <w:spacing w:val="-12"/>
        </w:rPr>
        <w:t xml:space="preserve"> </w:t>
      </w:r>
      <w:r>
        <w:rPr>
          <w:b/>
        </w:rPr>
        <w:t>maximum</w:t>
      </w:r>
      <w:r>
        <w:t>.</w:t>
      </w:r>
      <w:r>
        <w:rPr>
          <w:spacing w:val="-14"/>
        </w:rPr>
        <w:t xml:space="preserve"> </w:t>
      </w:r>
      <w:r>
        <w:t>The</w:t>
      </w:r>
      <w:r>
        <w:rPr>
          <w:spacing w:val="-14"/>
        </w:rPr>
        <w:t xml:space="preserve"> </w:t>
      </w:r>
      <w:r>
        <w:t>hydraulic</w:t>
      </w:r>
      <w:r>
        <w:rPr>
          <w:spacing w:val="-14"/>
        </w:rPr>
        <w:t xml:space="preserve"> </w:t>
      </w:r>
      <w:r>
        <w:t>jack</w:t>
      </w:r>
      <w:r>
        <w:rPr>
          <w:spacing w:val="-12"/>
        </w:rPr>
        <w:t xml:space="preserve"> </w:t>
      </w:r>
      <w:r>
        <w:t>must be pumped to the desired rendering</w:t>
      </w:r>
      <w:r>
        <w:rPr>
          <w:spacing w:val="-3"/>
        </w:rPr>
        <w:t xml:space="preserve"> </w:t>
      </w:r>
      <w:r>
        <w:t>point</w:t>
      </w:r>
    </w:p>
    <w:p w14:paraId="44E94724" w14:textId="77777777" w:rsidR="009B1207" w:rsidRDefault="00000000">
      <w:pPr>
        <w:pStyle w:val="ListParagraph"/>
        <w:numPr>
          <w:ilvl w:val="0"/>
          <w:numId w:val="3"/>
        </w:numPr>
        <w:tabs>
          <w:tab w:val="left" w:pos="984"/>
          <w:tab w:val="left" w:pos="985"/>
        </w:tabs>
        <w:spacing w:before="119"/>
        <w:ind w:hanging="361"/>
      </w:pPr>
      <w:bookmarkStart w:id="268" w:name="_Slowly_release_the_brake_until_the_bra"/>
      <w:bookmarkEnd w:id="268"/>
      <w:r>
        <w:rPr>
          <w:b/>
        </w:rPr>
        <w:t xml:space="preserve">Slowly release the brake </w:t>
      </w:r>
      <w:r>
        <w:t>until the brake begins to</w:t>
      </w:r>
      <w:r>
        <w:rPr>
          <w:spacing w:val="-3"/>
        </w:rPr>
        <w:t xml:space="preserve"> </w:t>
      </w:r>
      <w:r>
        <w:t>slip.</w:t>
      </w:r>
    </w:p>
    <w:p w14:paraId="44E94725" w14:textId="77777777" w:rsidR="009B1207" w:rsidRDefault="00000000">
      <w:pPr>
        <w:pStyle w:val="ListParagraph"/>
        <w:numPr>
          <w:ilvl w:val="0"/>
          <w:numId w:val="3"/>
        </w:numPr>
        <w:tabs>
          <w:tab w:val="left" w:pos="984"/>
          <w:tab w:val="left" w:pos="985"/>
        </w:tabs>
        <w:spacing w:before="119" w:line="237" w:lineRule="auto"/>
        <w:ind w:right="437"/>
      </w:pPr>
      <w:bookmarkStart w:id="269" w:name="_An_adequate_marking_must_be_made_on_th"/>
      <w:bookmarkEnd w:id="269"/>
      <w:r>
        <w:t xml:space="preserve">An </w:t>
      </w:r>
      <w:r>
        <w:rPr>
          <w:b/>
        </w:rPr>
        <w:t xml:space="preserve">adequate marking must be made on the brake </w:t>
      </w:r>
      <w:r>
        <w:t>to mark the rendering point of the</w:t>
      </w:r>
      <w:r>
        <w:rPr>
          <w:spacing w:val="-2"/>
        </w:rPr>
        <w:t xml:space="preserve"> </w:t>
      </w:r>
      <w:r>
        <w:t>brake.</w:t>
      </w:r>
    </w:p>
    <w:p w14:paraId="44E94726" w14:textId="77777777" w:rsidR="009B1207" w:rsidRDefault="009B1207">
      <w:pPr>
        <w:pStyle w:val="BodyText"/>
        <w:spacing w:before="1"/>
        <w:rPr>
          <w:sz w:val="20"/>
        </w:rPr>
      </w:pPr>
    </w:p>
    <w:p w14:paraId="44E94727" w14:textId="77777777" w:rsidR="009B1207" w:rsidRDefault="00000000">
      <w:pPr>
        <w:pStyle w:val="Heading2"/>
        <w:numPr>
          <w:ilvl w:val="0"/>
          <w:numId w:val="17"/>
        </w:numPr>
        <w:tabs>
          <w:tab w:val="left" w:pos="625"/>
          <w:tab w:val="left" w:pos="9825"/>
        </w:tabs>
        <w:spacing w:before="0"/>
      </w:pPr>
      <w:bookmarkStart w:id="270" w:name="12_Spare_mooring_wires_and_ropes"/>
      <w:bookmarkStart w:id="271" w:name="_bookmark33"/>
      <w:bookmarkEnd w:id="270"/>
      <w:bookmarkEnd w:id="271"/>
      <w:r>
        <w:rPr>
          <w:color w:val="FFFFFF"/>
          <w:sz w:val="28"/>
          <w:shd w:val="clear" w:color="auto" w:fill="2C4079"/>
        </w:rPr>
        <w:t>S</w:t>
      </w:r>
      <w:r>
        <w:rPr>
          <w:color w:val="FFFFFF"/>
          <w:shd w:val="clear" w:color="auto" w:fill="2C4079"/>
        </w:rPr>
        <w:t>PARE MOORING WIRES AND</w:t>
      </w:r>
      <w:r>
        <w:rPr>
          <w:color w:val="FFFFFF"/>
          <w:spacing w:val="-17"/>
          <w:shd w:val="clear" w:color="auto" w:fill="2C4079"/>
        </w:rPr>
        <w:t xml:space="preserve"> </w:t>
      </w:r>
      <w:r>
        <w:rPr>
          <w:color w:val="FFFFFF"/>
          <w:shd w:val="clear" w:color="auto" w:fill="2C4079"/>
        </w:rPr>
        <w:t>ROPES</w:t>
      </w:r>
      <w:r>
        <w:rPr>
          <w:color w:val="FFFFFF"/>
          <w:shd w:val="clear" w:color="auto" w:fill="2C4079"/>
        </w:rPr>
        <w:tab/>
      </w:r>
    </w:p>
    <w:p w14:paraId="44E94728" w14:textId="77777777" w:rsidR="009B1207" w:rsidRDefault="00000000">
      <w:pPr>
        <w:pStyle w:val="BodyText"/>
        <w:spacing w:before="118"/>
        <w:ind w:left="595"/>
      </w:pPr>
      <w:bookmarkStart w:id="272" w:name="The_following_may_be_used_as_a_guideline"/>
      <w:bookmarkEnd w:id="272"/>
      <w:r>
        <w:t>The following may be used as a guideline:</w:t>
      </w:r>
    </w:p>
    <w:p w14:paraId="44E94729" w14:textId="77777777" w:rsidR="009B1207" w:rsidRDefault="00000000">
      <w:pPr>
        <w:pStyle w:val="ListParagraph"/>
        <w:numPr>
          <w:ilvl w:val="0"/>
          <w:numId w:val="2"/>
        </w:numPr>
        <w:tabs>
          <w:tab w:val="left" w:pos="984"/>
          <w:tab w:val="left" w:pos="985"/>
        </w:tabs>
        <w:spacing w:before="121"/>
        <w:ind w:hanging="361"/>
      </w:pPr>
      <w:bookmarkStart w:id="273" w:name="_Two_(2)_spare_mooring_wires_or_ropes_("/>
      <w:bookmarkEnd w:id="273"/>
      <w:r>
        <w:t>Two (2) spare mooring wires or ropes (as</w:t>
      </w:r>
      <w:r>
        <w:rPr>
          <w:spacing w:val="-3"/>
        </w:rPr>
        <w:t xml:space="preserve"> </w:t>
      </w:r>
      <w:r>
        <w:t>applicable)</w:t>
      </w:r>
    </w:p>
    <w:p w14:paraId="44E9472B" w14:textId="77777777" w:rsidR="009B1207" w:rsidRDefault="00000000">
      <w:pPr>
        <w:pStyle w:val="ListParagraph"/>
        <w:numPr>
          <w:ilvl w:val="0"/>
          <w:numId w:val="2"/>
        </w:numPr>
        <w:tabs>
          <w:tab w:val="left" w:pos="984"/>
          <w:tab w:val="left" w:pos="985"/>
        </w:tabs>
        <w:spacing w:before="72"/>
        <w:ind w:hanging="361"/>
      </w:pPr>
      <w:bookmarkStart w:id="274" w:name="_Four_(4)_spare_mooring_tails_(if_appli"/>
      <w:bookmarkEnd w:id="274"/>
      <w:r>
        <w:t>Four (4) spare mooring tails (if</w:t>
      </w:r>
      <w:r>
        <w:rPr>
          <w:spacing w:val="-2"/>
        </w:rPr>
        <w:t xml:space="preserve"> </w:t>
      </w:r>
      <w:r>
        <w:t>applicable)</w:t>
      </w:r>
    </w:p>
    <w:p w14:paraId="44E9472C" w14:textId="77777777" w:rsidR="009B1207" w:rsidRDefault="00000000">
      <w:pPr>
        <w:pStyle w:val="ListParagraph"/>
        <w:numPr>
          <w:ilvl w:val="0"/>
          <w:numId w:val="2"/>
        </w:numPr>
        <w:tabs>
          <w:tab w:val="left" w:pos="984"/>
          <w:tab w:val="left" w:pos="985"/>
        </w:tabs>
        <w:ind w:hanging="361"/>
      </w:pPr>
      <w:bookmarkStart w:id="275" w:name="_Two_(2)_spare_mooring_ropes_(which_are"/>
      <w:bookmarkEnd w:id="275"/>
      <w:r>
        <w:t>Two (2) spare mooring ropes (which are used as tug</w:t>
      </w:r>
      <w:r>
        <w:rPr>
          <w:spacing w:val="-3"/>
        </w:rPr>
        <w:t xml:space="preserve"> </w:t>
      </w:r>
      <w:r>
        <w:t>ropes)</w:t>
      </w:r>
    </w:p>
    <w:p w14:paraId="44E9472D" w14:textId="77777777" w:rsidR="009B1207" w:rsidRDefault="009B1207">
      <w:pPr>
        <w:pStyle w:val="BodyText"/>
        <w:spacing w:before="8"/>
        <w:rPr>
          <w:sz w:val="19"/>
        </w:rPr>
      </w:pPr>
    </w:p>
    <w:p w14:paraId="44E9472E" w14:textId="77777777" w:rsidR="009B1207" w:rsidRDefault="00000000">
      <w:pPr>
        <w:pStyle w:val="Heading2"/>
        <w:numPr>
          <w:ilvl w:val="0"/>
          <w:numId w:val="17"/>
        </w:numPr>
        <w:tabs>
          <w:tab w:val="left" w:pos="625"/>
          <w:tab w:val="left" w:pos="9825"/>
        </w:tabs>
        <w:spacing w:before="1"/>
      </w:pPr>
      <w:bookmarkStart w:id="276" w:name="13_Safe_practices_when_operating_mooring"/>
      <w:bookmarkStart w:id="277" w:name="_bookmark34"/>
      <w:bookmarkEnd w:id="276"/>
      <w:bookmarkEnd w:id="277"/>
      <w:r>
        <w:rPr>
          <w:color w:val="FFFFFF"/>
          <w:sz w:val="28"/>
          <w:shd w:val="clear" w:color="auto" w:fill="2C4079"/>
        </w:rPr>
        <w:t>S</w:t>
      </w:r>
      <w:r>
        <w:rPr>
          <w:color w:val="FFFFFF"/>
          <w:shd w:val="clear" w:color="auto" w:fill="2C4079"/>
        </w:rPr>
        <w:t>AFE PRACTICES WHEN OPERATING MOORING</w:t>
      </w:r>
      <w:r>
        <w:rPr>
          <w:color w:val="FFFFFF"/>
          <w:spacing w:val="-25"/>
          <w:shd w:val="clear" w:color="auto" w:fill="2C4079"/>
        </w:rPr>
        <w:t xml:space="preserve"> </w:t>
      </w:r>
      <w:r>
        <w:rPr>
          <w:color w:val="FFFFFF"/>
          <w:shd w:val="clear" w:color="auto" w:fill="2C4079"/>
        </w:rPr>
        <w:t>WINCHES</w:t>
      </w:r>
      <w:r>
        <w:rPr>
          <w:color w:val="FFFFFF"/>
          <w:shd w:val="clear" w:color="auto" w:fill="2C4079"/>
        </w:rPr>
        <w:tab/>
      </w:r>
    </w:p>
    <w:p w14:paraId="44E9472F" w14:textId="77777777" w:rsidR="009B1207" w:rsidRDefault="00000000">
      <w:pPr>
        <w:spacing w:before="119"/>
        <w:ind w:left="768"/>
        <w:rPr>
          <w:b/>
        </w:rPr>
      </w:pPr>
      <w:r>
        <w:rPr>
          <w:noProof/>
        </w:rPr>
        <w:drawing>
          <wp:anchor distT="0" distB="0" distL="0" distR="0" simplePos="0" relativeHeight="251752448" behindDoc="0" locked="0" layoutInCell="1" allowOverlap="1" wp14:anchorId="44E947C9" wp14:editId="44E947CA">
            <wp:simplePos x="0" y="0"/>
            <wp:positionH relativeFrom="page">
              <wp:posOffset>747588</wp:posOffset>
            </wp:positionH>
            <wp:positionV relativeFrom="paragraph">
              <wp:posOffset>114644</wp:posOffset>
            </wp:positionV>
            <wp:extent cx="287588" cy="103863"/>
            <wp:effectExtent l="0" t="0" r="0" b="0"/>
            <wp:wrapNone/>
            <wp:docPr id="10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5.png"/>
                    <pic:cNvPicPr/>
                  </pic:nvPicPr>
                  <pic:blipFill>
                    <a:blip r:embed="rId41" cstate="print"/>
                    <a:stretch>
                      <a:fillRect/>
                    </a:stretch>
                  </pic:blipFill>
                  <pic:spPr>
                    <a:xfrm>
                      <a:off x="0" y="0"/>
                      <a:ext cx="287588" cy="103863"/>
                    </a:xfrm>
                    <a:prstGeom prst="rect">
                      <a:avLst/>
                    </a:prstGeom>
                  </pic:spPr>
                </pic:pic>
              </a:graphicData>
            </a:graphic>
          </wp:anchor>
        </w:drawing>
      </w:r>
      <w:bookmarkStart w:id="278" w:name="13.1_Use_of_brake"/>
      <w:bookmarkStart w:id="279" w:name="_bookmark35"/>
      <w:bookmarkEnd w:id="278"/>
      <w:bookmarkEnd w:id="279"/>
      <w:r>
        <w:rPr>
          <w:b/>
        </w:rPr>
        <w:t>Use of brake</w:t>
      </w:r>
    </w:p>
    <w:p w14:paraId="44E94730" w14:textId="77777777" w:rsidR="009B1207" w:rsidRDefault="00000000">
      <w:pPr>
        <w:pStyle w:val="BodyText"/>
        <w:spacing w:before="120"/>
        <w:ind w:left="595"/>
      </w:pPr>
      <w:bookmarkStart w:id="280" w:name="Slacking_a_mooring_line_on_brakes_is_dan"/>
      <w:bookmarkEnd w:id="280"/>
      <w:r>
        <w:t>Slacking a mooring line on brakes is dangerous and must not be attempted. If a line has to be slacked down, this shall be conducted with the winch in gear.</w:t>
      </w:r>
    </w:p>
    <w:p w14:paraId="44E94731" w14:textId="77777777" w:rsidR="009B1207" w:rsidRDefault="00000000">
      <w:pPr>
        <w:pStyle w:val="Heading2"/>
        <w:spacing w:before="120"/>
      </w:pPr>
      <w:r>
        <w:rPr>
          <w:noProof/>
        </w:rPr>
        <w:drawing>
          <wp:anchor distT="0" distB="0" distL="0" distR="0" simplePos="0" relativeHeight="251753472" behindDoc="0" locked="0" layoutInCell="1" allowOverlap="1" wp14:anchorId="44E947CB" wp14:editId="44E947CC">
            <wp:simplePos x="0" y="0"/>
            <wp:positionH relativeFrom="page">
              <wp:posOffset>747587</wp:posOffset>
            </wp:positionH>
            <wp:positionV relativeFrom="paragraph">
              <wp:posOffset>115279</wp:posOffset>
            </wp:positionV>
            <wp:extent cx="292161" cy="103863"/>
            <wp:effectExtent l="0" t="0" r="0" b="0"/>
            <wp:wrapNone/>
            <wp:docPr id="10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6.png"/>
                    <pic:cNvPicPr/>
                  </pic:nvPicPr>
                  <pic:blipFill>
                    <a:blip r:embed="rId42" cstate="print"/>
                    <a:stretch>
                      <a:fillRect/>
                    </a:stretch>
                  </pic:blipFill>
                  <pic:spPr>
                    <a:xfrm>
                      <a:off x="0" y="0"/>
                      <a:ext cx="292161" cy="103863"/>
                    </a:xfrm>
                    <a:prstGeom prst="rect">
                      <a:avLst/>
                    </a:prstGeom>
                  </pic:spPr>
                </pic:pic>
              </a:graphicData>
            </a:graphic>
          </wp:anchor>
        </w:drawing>
      </w:r>
      <w:bookmarkStart w:id="281" w:name="13.2_Winch_in_gear"/>
      <w:bookmarkStart w:id="282" w:name="_bookmark36"/>
      <w:bookmarkEnd w:id="281"/>
      <w:bookmarkEnd w:id="282"/>
      <w:r>
        <w:t>Winch in gear</w:t>
      </w:r>
    </w:p>
    <w:p w14:paraId="44E94732" w14:textId="77777777" w:rsidR="009B1207" w:rsidRDefault="00000000">
      <w:pPr>
        <w:pStyle w:val="BodyText"/>
        <w:spacing w:before="120"/>
        <w:ind w:left="595"/>
      </w:pPr>
      <w:bookmarkStart w:id="283" w:name="Leaving_a_winch_in_gear_and_set_to_heave"/>
      <w:bookmarkEnd w:id="283"/>
      <w:r>
        <w:t>Leaving</w:t>
      </w:r>
      <w:r>
        <w:rPr>
          <w:spacing w:val="-9"/>
        </w:rPr>
        <w:t xml:space="preserve"> </w:t>
      </w:r>
      <w:r>
        <w:t>a</w:t>
      </w:r>
      <w:r>
        <w:rPr>
          <w:spacing w:val="-9"/>
        </w:rPr>
        <w:t xml:space="preserve"> </w:t>
      </w:r>
      <w:r>
        <w:t>winch</w:t>
      </w:r>
      <w:r>
        <w:rPr>
          <w:spacing w:val="-9"/>
        </w:rPr>
        <w:t xml:space="preserve"> </w:t>
      </w:r>
      <w:r>
        <w:t>in</w:t>
      </w:r>
      <w:r>
        <w:rPr>
          <w:spacing w:val="-9"/>
        </w:rPr>
        <w:t xml:space="preserve"> </w:t>
      </w:r>
      <w:r>
        <w:t>gear</w:t>
      </w:r>
      <w:r>
        <w:rPr>
          <w:spacing w:val="-8"/>
        </w:rPr>
        <w:t xml:space="preserve"> </w:t>
      </w:r>
      <w:r>
        <w:t>and</w:t>
      </w:r>
      <w:r>
        <w:rPr>
          <w:spacing w:val="-9"/>
        </w:rPr>
        <w:t xml:space="preserve"> </w:t>
      </w:r>
      <w:r>
        <w:t>set</w:t>
      </w:r>
      <w:r>
        <w:rPr>
          <w:spacing w:val="-7"/>
        </w:rPr>
        <w:t xml:space="preserve"> </w:t>
      </w:r>
      <w:r>
        <w:t>to</w:t>
      </w:r>
      <w:r>
        <w:rPr>
          <w:spacing w:val="-10"/>
        </w:rPr>
        <w:t xml:space="preserve"> </w:t>
      </w:r>
      <w:r>
        <w:t>heave,</w:t>
      </w:r>
      <w:r>
        <w:rPr>
          <w:spacing w:val="-7"/>
        </w:rPr>
        <w:t xml:space="preserve"> </w:t>
      </w:r>
      <w:r>
        <w:t>must</w:t>
      </w:r>
      <w:r>
        <w:rPr>
          <w:spacing w:val="-7"/>
        </w:rPr>
        <w:t xml:space="preserve"> </w:t>
      </w:r>
      <w:r>
        <w:t>only</w:t>
      </w:r>
      <w:r>
        <w:rPr>
          <w:spacing w:val="-10"/>
        </w:rPr>
        <w:t xml:space="preserve"> </w:t>
      </w:r>
      <w:r>
        <w:t>be</w:t>
      </w:r>
      <w:r>
        <w:rPr>
          <w:spacing w:val="-9"/>
        </w:rPr>
        <w:t xml:space="preserve"> </w:t>
      </w:r>
      <w:r>
        <w:t>considered</w:t>
      </w:r>
      <w:r>
        <w:rPr>
          <w:spacing w:val="-8"/>
        </w:rPr>
        <w:t xml:space="preserve"> </w:t>
      </w:r>
      <w:r>
        <w:t>in</w:t>
      </w:r>
      <w:r>
        <w:rPr>
          <w:spacing w:val="-8"/>
        </w:rPr>
        <w:t xml:space="preserve"> </w:t>
      </w:r>
      <w:r>
        <w:t>emergency</w:t>
      </w:r>
      <w:r>
        <w:rPr>
          <w:spacing w:val="-9"/>
        </w:rPr>
        <w:t xml:space="preserve"> </w:t>
      </w:r>
      <w:r>
        <w:t>situations</w:t>
      </w:r>
      <w:r>
        <w:rPr>
          <w:spacing w:val="-9"/>
        </w:rPr>
        <w:t xml:space="preserve"> </w:t>
      </w:r>
      <w:r>
        <w:t>and shall never be carried out as routine</w:t>
      </w:r>
      <w:r>
        <w:rPr>
          <w:spacing w:val="-6"/>
        </w:rPr>
        <w:t xml:space="preserve"> </w:t>
      </w:r>
      <w:r>
        <w:t>operation.</w:t>
      </w:r>
    </w:p>
    <w:p w14:paraId="44E94733" w14:textId="77777777" w:rsidR="009B1207" w:rsidRDefault="00000000">
      <w:pPr>
        <w:pStyle w:val="Heading2"/>
        <w:spacing w:before="121"/>
      </w:pPr>
      <w:r>
        <w:rPr>
          <w:noProof/>
        </w:rPr>
        <w:drawing>
          <wp:anchor distT="0" distB="0" distL="0" distR="0" simplePos="0" relativeHeight="251754496" behindDoc="0" locked="0" layoutInCell="1" allowOverlap="1" wp14:anchorId="44E947CD" wp14:editId="44E947CE">
            <wp:simplePos x="0" y="0"/>
            <wp:positionH relativeFrom="page">
              <wp:posOffset>747539</wp:posOffset>
            </wp:positionH>
            <wp:positionV relativeFrom="paragraph">
              <wp:posOffset>115914</wp:posOffset>
            </wp:positionV>
            <wp:extent cx="289161" cy="103863"/>
            <wp:effectExtent l="0" t="0" r="0" b="0"/>
            <wp:wrapNone/>
            <wp:docPr id="10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7.png"/>
                    <pic:cNvPicPr/>
                  </pic:nvPicPr>
                  <pic:blipFill>
                    <a:blip r:embed="rId43" cstate="print"/>
                    <a:stretch>
                      <a:fillRect/>
                    </a:stretch>
                  </pic:blipFill>
                  <pic:spPr>
                    <a:xfrm>
                      <a:off x="0" y="0"/>
                      <a:ext cx="289161" cy="103863"/>
                    </a:xfrm>
                    <a:prstGeom prst="rect">
                      <a:avLst/>
                    </a:prstGeom>
                  </pic:spPr>
                </pic:pic>
              </a:graphicData>
            </a:graphic>
          </wp:anchor>
        </w:drawing>
      </w:r>
      <w:bookmarkStart w:id="284" w:name="13.3_Freezing_weather_precautions"/>
      <w:bookmarkStart w:id="285" w:name="_bookmark37"/>
      <w:bookmarkEnd w:id="284"/>
      <w:bookmarkEnd w:id="285"/>
      <w:r>
        <w:t>Freezing weather precautions</w:t>
      </w:r>
    </w:p>
    <w:p w14:paraId="44E94734" w14:textId="77777777" w:rsidR="009B1207" w:rsidRDefault="00000000">
      <w:pPr>
        <w:pStyle w:val="BodyText"/>
        <w:spacing w:before="119"/>
        <w:ind w:left="595" w:right="194"/>
      </w:pPr>
      <w:bookmarkStart w:id="286" w:name="Chief_Engineer_is_responsible_for_ensuri"/>
      <w:bookmarkEnd w:id="286"/>
      <w:r>
        <w:t>Chief Engineer is responsible for ensuring that steam operated winches are protected against the consequences of freezing, when in operation.</w:t>
      </w:r>
    </w:p>
    <w:p w14:paraId="44E94735" w14:textId="77777777" w:rsidR="009B1207" w:rsidRDefault="00000000">
      <w:pPr>
        <w:pStyle w:val="BodyText"/>
        <w:spacing w:before="120"/>
        <w:ind w:left="595"/>
      </w:pPr>
      <w:bookmarkStart w:id="287" w:name="This_can_be_accomplished_by:"/>
      <w:bookmarkEnd w:id="287"/>
      <w:r>
        <w:t>This can be accomplished by:</w:t>
      </w:r>
    </w:p>
    <w:p w14:paraId="44E94736" w14:textId="77777777" w:rsidR="009B1207" w:rsidRDefault="00000000">
      <w:pPr>
        <w:pStyle w:val="ListParagraph"/>
        <w:numPr>
          <w:ilvl w:val="0"/>
          <w:numId w:val="1"/>
        </w:numPr>
        <w:tabs>
          <w:tab w:val="left" w:pos="984"/>
          <w:tab w:val="left" w:pos="985"/>
        </w:tabs>
        <w:spacing w:before="121"/>
        <w:ind w:hanging="361"/>
      </w:pPr>
      <w:bookmarkStart w:id="288" w:name="_Ensure_deck_lines_and_steam_chests_are"/>
      <w:bookmarkEnd w:id="288"/>
      <w:r>
        <w:t>Ensure deck lines and steam chests are properly drained, with drain valves left</w:t>
      </w:r>
      <w:r>
        <w:rPr>
          <w:spacing w:val="-18"/>
        </w:rPr>
        <w:t xml:space="preserve"> </w:t>
      </w:r>
      <w:r>
        <w:t>opened.</w:t>
      </w:r>
    </w:p>
    <w:p w14:paraId="44E94737" w14:textId="77777777" w:rsidR="009B1207" w:rsidRDefault="00000000">
      <w:pPr>
        <w:pStyle w:val="ListParagraph"/>
        <w:numPr>
          <w:ilvl w:val="0"/>
          <w:numId w:val="1"/>
        </w:numPr>
        <w:tabs>
          <w:tab w:val="left" w:pos="984"/>
          <w:tab w:val="left" w:pos="985"/>
        </w:tabs>
        <w:spacing w:before="116"/>
        <w:ind w:hanging="361"/>
      </w:pPr>
      <w:r>
        <w:pict w14:anchorId="44E947CF">
          <v:shape id="_x0000_s2050" type="#_x0000_t202" style="position:absolute;left:0;text-align:left;margin-left:55pt;margin-top:26.3pt;width:483pt;height:36.75pt;z-index:-251565056;mso-wrap-distance-left:0;mso-wrap-distance-right:0;mso-position-horizontal-relative:page" filled="f" strokecolor="#2c4079" strokeweight="2.22pt">
            <v:textbox inset="0,0,0,0">
              <w:txbxContent>
                <w:p w14:paraId="44E94821" w14:textId="77777777" w:rsidR="009B1207" w:rsidRDefault="00000000">
                  <w:pPr>
                    <w:pStyle w:val="BodyText"/>
                    <w:spacing w:before="18"/>
                    <w:ind w:left="29"/>
                  </w:pPr>
                  <w:bookmarkStart w:id="289" w:name="Note:"/>
                  <w:bookmarkEnd w:id="289"/>
                  <w:r>
                    <w:rPr>
                      <w:color w:val="2C4079"/>
                    </w:rPr>
                    <w:t>Note:</w:t>
                  </w:r>
                </w:p>
                <w:p w14:paraId="44E94822" w14:textId="77777777" w:rsidR="009B1207" w:rsidRDefault="00000000">
                  <w:pPr>
                    <w:pStyle w:val="BodyText"/>
                    <w:spacing w:before="121"/>
                    <w:ind w:left="29"/>
                  </w:pPr>
                  <w:bookmarkStart w:id="290" w:name="Deck_OOW_is_responsible_for_following_Ch"/>
                  <w:bookmarkEnd w:id="290"/>
                  <w:r>
                    <w:rPr>
                      <w:color w:val="2C4079"/>
                    </w:rPr>
                    <w:t>Deck OOW is responsible for following Chief Engineer’s instructions.</w:t>
                  </w:r>
                </w:p>
              </w:txbxContent>
            </v:textbox>
            <w10:wrap type="topAndBottom" anchorx="page"/>
          </v:shape>
        </w:pict>
      </w:r>
      <w:bookmarkStart w:id="291" w:name="_Winches_are_continuously_operated_at_s"/>
      <w:bookmarkEnd w:id="291"/>
      <w:r>
        <w:t>Winches are continuously operated at slow</w:t>
      </w:r>
      <w:r>
        <w:rPr>
          <w:spacing w:val="-6"/>
        </w:rPr>
        <w:t xml:space="preserve"> </w:t>
      </w:r>
      <w:r>
        <w:t>speed.</w:t>
      </w:r>
    </w:p>
    <w:p w14:paraId="44E94738" w14:textId="77777777" w:rsidR="009B1207" w:rsidRDefault="009B1207">
      <w:pPr>
        <w:pStyle w:val="BodyText"/>
        <w:spacing w:before="4"/>
        <w:rPr>
          <w:sz w:val="9"/>
        </w:rPr>
      </w:pPr>
    </w:p>
    <w:sectPr w:rsidR="009B1207" w:rsidSect="009A1024">
      <w:pgSz w:w="11910" w:h="16840"/>
      <w:pgMar w:top="1320" w:right="960" w:bottom="1320" w:left="960" w:header="340" w:footer="11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40281" w14:textId="77777777" w:rsidR="007B77C0" w:rsidRDefault="007B77C0">
      <w:r>
        <w:separator/>
      </w:r>
    </w:p>
  </w:endnote>
  <w:endnote w:type="continuationSeparator" w:id="0">
    <w:p w14:paraId="5AECC11A" w14:textId="77777777" w:rsidR="007B77C0" w:rsidRDefault="007B7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47D0" w14:textId="77777777" w:rsidR="009B1207" w:rsidRDefault="00000000">
    <w:pPr>
      <w:pStyle w:val="BodyText"/>
      <w:spacing w:line="14" w:lineRule="auto"/>
      <w:rPr>
        <w:sz w:val="20"/>
      </w:rPr>
    </w:pPr>
    <w:r>
      <w:pict w14:anchorId="44E947D1">
        <v:shapetype id="_x0000_t202" coordsize="21600,21600" o:spt="202" path="m,l,21600r21600,l21600,xe">
          <v:stroke joinstyle="miter"/>
          <v:path gradientshapeok="t" o:connecttype="rect"/>
        </v:shapetype>
        <v:shape id="_x0000_s1027" type="#_x0000_t202" style="position:absolute;margin-left:62pt;margin-top:774.15pt;width:63.5pt;height:14.1pt;z-index:-253201408;mso-position-horizontal-relative:page;mso-position-vertical-relative:page" filled="f" stroked="f">
          <v:textbox inset="0,0,0,0">
            <w:txbxContent>
              <w:p w14:paraId="44E94823" w14:textId="77777777" w:rsidR="009B1207" w:rsidRDefault="00000000">
                <w:pPr>
                  <w:spacing w:before="20"/>
                  <w:ind w:left="20"/>
                  <w:rPr>
                    <w:sz w:val="20"/>
                  </w:rPr>
                </w:pPr>
                <w:r>
                  <w:rPr>
                    <w:sz w:val="20"/>
                  </w:rPr>
                  <w:t xml:space="preserve">Page </w:t>
                </w:r>
                <w:r>
                  <w:fldChar w:fldCharType="begin"/>
                </w:r>
                <w:r>
                  <w:rPr>
                    <w:sz w:val="20"/>
                  </w:rPr>
                  <w:instrText xml:space="preserve"> PAGE </w:instrText>
                </w:r>
                <w:r>
                  <w:fldChar w:fldCharType="separate"/>
                </w:r>
                <w:r>
                  <w:t>10</w:t>
                </w:r>
                <w:r>
                  <w:fldChar w:fldCharType="end"/>
                </w:r>
                <w:r>
                  <w:rPr>
                    <w:sz w:val="20"/>
                  </w:rPr>
                  <w:t xml:space="preserve"> of 18</w:t>
                </w:r>
              </w:p>
            </w:txbxContent>
          </v:textbox>
          <w10:wrap anchorx="page" anchory="page"/>
        </v:shape>
      </w:pict>
    </w:r>
    <w:r>
      <w:pict w14:anchorId="44E947D2">
        <v:shape id="_x0000_s1026" type="#_x0000_t202" style="position:absolute;margin-left:236.5pt;margin-top:774.15pt;width:122.45pt;height:14.1pt;z-index:-253200384;mso-position-horizontal-relative:page;mso-position-vertical-relative:page" filled="f" stroked="f">
          <v:textbox inset="0,0,0,0">
            <w:txbxContent>
              <w:p w14:paraId="44E94824" w14:textId="5A9529CD" w:rsidR="009B1207" w:rsidRDefault="009B1207">
                <w:pPr>
                  <w:spacing w:before="20"/>
                  <w:ind w:left="20"/>
                  <w:rPr>
                    <w:sz w:val="20"/>
                  </w:rPr>
                </w:pPr>
              </w:p>
            </w:txbxContent>
          </v:textbox>
          <w10:wrap anchorx="page" anchory="page"/>
        </v:shape>
      </w:pict>
    </w:r>
    <w:r>
      <w:pict w14:anchorId="44E947D3">
        <v:shape id="_x0000_s1025" type="#_x0000_t202" style="position:absolute;margin-left:440.55pt;margin-top:774.15pt;width:92.9pt;height:14.1pt;z-index:-253199360;mso-position-horizontal-relative:page;mso-position-vertical-relative:page" filled="f" stroked="f">
          <v:textbox inset="0,0,0,0">
            <w:txbxContent>
              <w:p w14:paraId="44E94825" w14:textId="27718EEA" w:rsidR="009B1207" w:rsidRDefault="009B1207">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8FCD0" w14:textId="77777777" w:rsidR="007B77C0" w:rsidRDefault="007B77C0">
      <w:r>
        <w:separator/>
      </w:r>
    </w:p>
  </w:footnote>
  <w:footnote w:type="continuationSeparator" w:id="0">
    <w:p w14:paraId="1DAEF344" w14:textId="77777777" w:rsidR="007B77C0" w:rsidRDefault="007B7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9" w:type="dxa"/>
      <w:jc w:val="center"/>
      <w:tblLayout w:type="fixed"/>
      <w:tblCellMar>
        <w:left w:w="43" w:type="dxa"/>
        <w:right w:w="43" w:type="dxa"/>
      </w:tblCellMar>
      <w:tblLook w:val="04A0" w:firstRow="1" w:lastRow="0" w:firstColumn="1" w:lastColumn="0" w:noHBand="0" w:noVBand="1"/>
    </w:tblPr>
    <w:tblGrid>
      <w:gridCol w:w="1593"/>
      <w:gridCol w:w="7196"/>
      <w:gridCol w:w="1750"/>
    </w:tblGrid>
    <w:tr w:rsidR="009A1024" w14:paraId="2E700277" w14:textId="77777777" w:rsidTr="00AB3763">
      <w:trPr>
        <w:cantSplit/>
        <w:trHeight w:val="211"/>
        <w:jc w:val="center"/>
      </w:trPr>
      <w:tc>
        <w:tcPr>
          <w:tcW w:w="1593" w:type="dxa"/>
          <w:vMerge w:val="restart"/>
          <w:tcBorders>
            <w:top w:val="double" w:sz="6" w:space="0" w:color="auto"/>
            <w:left w:val="double" w:sz="6" w:space="0" w:color="auto"/>
            <w:bottom w:val="double" w:sz="6" w:space="0" w:color="auto"/>
            <w:right w:val="nil"/>
          </w:tcBorders>
          <w:vAlign w:val="center"/>
          <w:hideMark/>
        </w:tcPr>
        <w:p w14:paraId="29AE6255" w14:textId="7C1DBB12" w:rsidR="009A1024" w:rsidRDefault="009A1024" w:rsidP="009A1024">
          <w:pPr>
            <w:pStyle w:val="DefaultText"/>
            <w:spacing w:line="256" w:lineRule="auto"/>
            <w:jc w:val="center"/>
            <w:rPr>
              <w:lang w:bidi="th-TH"/>
            </w:rPr>
          </w:pPr>
          <w:r>
            <w:rPr>
              <w:lang w:bidi="th-TH"/>
            </w:rPr>
            <w:t>FOM-</w:t>
          </w:r>
          <w:r>
            <w:rPr>
              <w:lang w:bidi="th-TH"/>
            </w:rPr>
            <w:t>5</w:t>
          </w:r>
          <w:r>
            <w:rPr>
              <w:lang w:bidi="th-TH"/>
            </w:rPr>
            <w:t>.</w:t>
          </w:r>
          <w:r>
            <w:rPr>
              <w:lang w:bidi="th-TH"/>
            </w:rPr>
            <w:t>4</w:t>
          </w:r>
        </w:p>
      </w:tc>
      <w:tc>
        <w:tcPr>
          <w:tcW w:w="7196" w:type="dxa"/>
          <w:tcBorders>
            <w:top w:val="double" w:sz="6" w:space="0" w:color="auto"/>
            <w:left w:val="single" w:sz="6" w:space="0" w:color="auto"/>
            <w:bottom w:val="nil"/>
            <w:right w:val="nil"/>
          </w:tcBorders>
          <w:vAlign w:val="bottom"/>
        </w:tcPr>
        <w:p w14:paraId="21FF27BB" w14:textId="77777777" w:rsidR="009A1024" w:rsidRPr="00FE3C43" w:rsidRDefault="009A1024" w:rsidP="009A1024">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750" w:type="dxa"/>
          <w:tcBorders>
            <w:top w:val="double" w:sz="6" w:space="0" w:color="auto"/>
            <w:left w:val="single" w:sz="6" w:space="0" w:color="auto"/>
            <w:bottom w:val="single" w:sz="6" w:space="0" w:color="auto"/>
            <w:right w:val="double" w:sz="6" w:space="0" w:color="auto"/>
          </w:tcBorders>
          <w:vAlign w:val="center"/>
          <w:hideMark/>
        </w:tcPr>
        <w:p w14:paraId="54A3E409" w14:textId="60361D21" w:rsidR="009A1024" w:rsidRDefault="009A1024" w:rsidP="009A1024">
          <w:pPr>
            <w:pStyle w:val="TableText"/>
            <w:spacing w:line="256" w:lineRule="auto"/>
            <w:jc w:val="center"/>
            <w:rPr>
              <w:b/>
              <w:bCs/>
              <w:sz w:val="22"/>
              <w:lang w:eastAsia="ja-JP" w:bidi="th-TH"/>
            </w:rPr>
          </w:pPr>
          <w:r>
            <w:rPr>
              <w:rFonts w:ascii="Arial" w:hAnsi="Arial"/>
              <w:b/>
              <w:bCs/>
              <w:sz w:val="16"/>
              <w:lang w:bidi="th-TH"/>
            </w:rPr>
            <w:t xml:space="preserve">Doc No.: FOM </w:t>
          </w:r>
          <w:r>
            <w:rPr>
              <w:rFonts w:ascii="Arial" w:hAnsi="Arial"/>
              <w:b/>
              <w:bCs/>
              <w:sz w:val="16"/>
              <w:lang w:bidi="th-TH"/>
            </w:rPr>
            <w:t>5</w:t>
          </w:r>
          <w:r>
            <w:rPr>
              <w:rFonts w:ascii="Arial" w:hAnsi="Arial"/>
              <w:b/>
              <w:bCs/>
              <w:sz w:val="16"/>
              <w:lang w:bidi="th-TH"/>
            </w:rPr>
            <w:t>.</w:t>
          </w:r>
          <w:r>
            <w:rPr>
              <w:rFonts w:ascii="Arial" w:hAnsi="Arial"/>
              <w:b/>
              <w:bCs/>
              <w:sz w:val="16"/>
              <w:lang w:bidi="th-TH"/>
            </w:rPr>
            <w:t>4</w:t>
          </w:r>
        </w:p>
      </w:tc>
    </w:tr>
    <w:tr w:rsidR="009A1024" w14:paraId="088EE5BB" w14:textId="77777777" w:rsidTr="00AB3763">
      <w:trPr>
        <w:cantSplit/>
        <w:trHeight w:val="398"/>
        <w:jc w:val="center"/>
      </w:trPr>
      <w:tc>
        <w:tcPr>
          <w:tcW w:w="1593" w:type="dxa"/>
          <w:vMerge/>
          <w:tcBorders>
            <w:top w:val="double" w:sz="6" w:space="0" w:color="auto"/>
            <w:left w:val="double" w:sz="6" w:space="0" w:color="auto"/>
            <w:bottom w:val="double" w:sz="6" w:space="0" w:color="auto"/>
            <w:right w:val="nil"/>
          </w:tcBorders>
          <w:vAlign w:val="center"/>
          <w:hideMark/>
        </w:tcPr>
        <w:p w14:paraId="1A1B56DD" w14:textId="77777777" w:rsidR="009A1024" w:rsidRDefault="009A1024" w:rsidP="009A1024">
          <w:pPr>
            <w:spacing w:line="256" w:lineRule="auto"/>
            <w:jc w:val="center"/>
            <w:rPr>
              <w:szCs w:val="24"/>
              <w:lang w:bidi="th-TH"/>
            </w:rPr>
          </w:pPr>
        </w:p>
      </w:tc>
      <w:tc>
        <w:tcPr>
          <w:tcW w:w="7196" w:type="dxa"/>
          <w:tcBorders>
            <w:top w:val="nil"/>
            <w:left w:val="single" w:sz="6" w:space="0" w:color="auto"/>
            <w:bottom w:val="nil"/>
            <w:right w:val="nil"/>
          </w:tcBorders>
          <w:vAlign w:val="bottom"/>
          <w:hideMark/>
        </w:tcPr>
        <w:p w14:paraId="25E028A4" w14:textId="77777777" w:rsidR="009A1024" w:rsidRPr="007D7366" w:rsidRDefault="009A1024" w:rsidP="009A1024">
          <w:pPr>
            <w:pStyle w:val="TableText"/>
            <w:spacing w:line="256" w:lineRule="auto"/>
            <w:jc w:val="center"/>
            <w:rPr>
              <w:rFonts w:ascii="Arial" w:hAnsi="Arial" w:cs="Arial"/>
              <w:b/>
              <w:color w:val="000000"/>
              <w:spacing w:val="-3"/>
              <w:szCs w:val="24"/>
              <w:lang w:val="nb-NO" w:bidi="th-TH"/>
            </w:rPr>
          </w:pPr>
          <w:r w:rsidRPr="007D7366">
            <w:rPr>
              <w:rFonts w:ascii="Arial" w:hAnsi="Arial" w:cs="Arial"/>
              <w:b/>
              <w:color w:val="000000"/>
              <w:spacing w:val="-3"/>
              <w:szCs w:val="24"/>
              <w:lang w:val="nb-NO" w:bidi="th-TH"/>
            </w:rPr>
            <w:t>General</w:t>
          </w:r>
        </w:p>
      </w:tc>
      <w:tc>
        <w:tcPr>
          <w:tcW w:w="1750" w:type="dxa"/>
          <w:tcBorders>
            <w:top w:val="nil"/>
            <w:left w:val="single" w:sz="6" w:space="0" w:color="auto"/>
            <w:bottom w:val="single" w:sz="6" w:space="0" w:color="auto"/>
            <w:right w:val="double" w:sz="6" w:space="0" w:color="auto"/>
          </w:tcBorders>
          <w:vAlign w:val="center"/>
          <w:hideMark/>
        </w:tcPr>
        <w:p w14:paraId="2383D294" w14:textId="77777777" w:rsidR="009A1024" w:rsidRPr="00723775" w:rsidRDefault="009A1024" w:rsidP="009A1024">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133237AF" w14:textId="77777777" w:rsidR="009A1024" w:rsidRDefault="009A1024" w:rsidP="009A1024">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9A1024" w14:paraId="5A130EB8" w14:textId="77777777" w:rsidTr="00AB3763">
      <w:trPr>
        <w:cantSplit/>
        <w:trHeight w:val="398"/>
        <w:jc w:val="center"/>
      </w:trPr>
      <w:tc>
        <w:tcPr>
          <w:tcW w:w="1593" w:type="dxa"/>
          <w:vMerge/>
          <w:tcBorders>
            <w:top w:val="double" w:sz="6" w:space="0" w:color="auto"/>
            <w:left w:val="double" w:sz="6" w:space="0" w:color="auto"/>
            <w:bottom w:val="double" w:sz="6" w:space="0" w:color="auto"/>
            <w:right w:val="nil"/>
          </w:tcBorders>
          <w:vAlign w:val="center"/>
          <w:hideMark/>
        </w:tcPr>
        <w:p w14:paraId="6D0FF067" w14:textId="77777777" w:rsidR="009A1024" w:rsidRDefault="009A1024" w:rsidP="009A1024">
          <w:pPr>
            <w:spacing w:line="256" w:lineRule="auto"/>
            <w:jc w:val="center"/>
            <w:rPr>
              <w:szCs w:val="24"/>
              <w:lang w:bidi="th-TH"/>
            </w:rPr>
          </w:pPr>
        </w:p>
      </w:tc>
      <w:tc>
        <w:tcPr>
          <w:tcW w:w="7196" w:type="dxa"/>
          <w:tcBorders>
            <w:top w:val="nil"/>
            <w:left w:val="single" w:sz="6" w:space="0" w:color="auto"/>
            <w:bottom w:val="nil"/>
            <w:right w:val="nil"/>
          </w:tcBorders>
          <w:vAlign w:val="bottom"/>
          <w:hideMark/>
        </w:tcPr>
        <w:p w14:paraId="17868579" w14:textId="2C307A71" w:rsidR="009A1024" w:rsidRPr="00FE3C43" w:rsidRDefault="009A1024" w:rsidP="009A1024">
          <w:pPr>
            <w:pStyle w:val="TableText"/>
            <w:spacing w:line="256" w:lineRule="auto"/>
            <w:jc w:val="center"/>
            <w:rPr>
              <w:rFonts w:ascii="Arial" w:hAnsi="Arial" w:cs="Arial"/>
              <w:b/>
              <w:bCs/>
              <w:szCs w:val="24"/>
              <w:lang w:eastAsia="ja-JP" w:bidi="th-TH"/>
            </w:rPr>
          </w:pPr>
          <w:r>
            <w:rPr>
              <w:rFonts w:ascii="Arial" w:hAnsi="Arial" w:cs="Arial"/>
              <w:b/>
              <w:color w:val="000000"/>
              <w:spacing w:val="-3"/>
              <w:szCs w:val="24"/>
              <w:lang w:val="nb-NO" w:bidi="th-TH"/>
            </w:rPr>
            <w:t>Vessel Mooring Procedures</w:t>
          </w:r>
        </w:p>
      </w:tc>
      <w:tc>
        <w:tcPr>
          <w:tcW w:w="1750" w:type="dxa"/>
          <w:tcBorders>
            <w:top w:val="nil"/>
            <w:left w:val="single" w:sz="6" w:space="0" w:color="auto"/>
            <w:bottom w:val="single" w:sz="6" w:space="0" w:color="auto"/>
            <w:right w:val="double" w:sz="6" w:space="0" w:color="auto"/>
          </w:tcBorders>
          <w:vAlign w:val="center"/>
          <w:hideMark/>
        </w:tcPr>
        <w:p w14:paraId="1EBB35B8" w14:textId="77777777" w:rsidR="009A1024" w:rsidRDefault="009A1024" w:rsidP="009A1024">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0F08A79E" w14:textId="77777777" w:rsidR="009A1024" w:rsidRDefault="009A1024" w:rsidP="009A1024">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9A1024" w14:paraId="3B881898" w14:textId="77777777" w:rsidTr="00AB3763">
      <w:trPr>
        <w:cantSplit/>
        <w:trHeight w:val="133"/>
        <w:jc w:val="center"/>
      </w:trPr>
      <w:tc>
        <w:tcPr>
          <w:tcW w:w="1593" w:type="dxa"/>
          <w:vMerge/>
          <w:tcBorders>
            <w:top w:val="double" w:sz="6" w:space="0" w:color="auto"/>
            <w:left w:val="double" w:sz="6" w:space="0" w:color="auto"/>
            <w:bottom w:val="double" w:sz="6" w:space="0" w:color="auto"/>
            <w:right w:val="nil"/>
          </w:tcBorders>
          <w:vAlign w:val="center"/>
          <w:hideMark/>
        </w:tcPr>
        <w:p w14:paraId="28289D22" w14:textId="77777777" w:rsidR="009A1024" w:rsidRDefault="009A1024" w:rsidP="009A1024">
          <w:pPr>
            <w:spacing w:line="256" w:lineRule="auto"/>
            <w:jc w:val="center"/>
            <w:rPr>
              <w:szCs w:val="24"/>
              <w:lang w:bidi="th-TH"/>
            </w:rPr>
          </w:pPr>
        </w:p>
      </w:tc>
      <w:tc>
        <w:tcPr>
          <w:tcW w:w="7196" w:type="dxa"/>
          <w:tcBorders>
            <w:top w:val="nil"/>
            <w:left w:val="single" w:sz="6" w:space="0" w:color="auto"/>
            <w:bottom w:val="double" w:sz="6" w:space="0" w:color="auto"/>
            <w:right w:val="nil"/>
          </w:tcBorders>
          <w:vAlign w:val="center"/>
        </w:tcPr>
        <w:p w14:paraId="3920F798" w14:textId="77777777" w:rsidR="009A1024" w:rsidRPr="005A205D" w:rsidRDefault="009A1024" w:rsidP="009A1024">
          <w:pPr>
            <w:pStyle w:val="TableText"/>
            <w:spacing w:line="256" w:lineRule="auto"/>
            <w:jc w:val="center"/>
            <w:rPr>
              <w:rFonts w:asciiTheme="minorHAnsi" w:hAnsiTheme="minorHAnsi" w:cstheme="minorHAnsi"/>
              <w:b/>
            </w:rPr>
          </w:pPr>
        </w:p>
      </w:tc>
      <w:tc>
        <w:tcPr>
          <w:tcW w:w="1750" w:type="dxa"/>
          <w:tcBorders>
            <w:top w:val="nil"/>
            <w:left w:val="single" w:sz="6" w:space="0" w:color="auto"/>
            <w:bottom w:val="double" w:sz="6" w:space="0" w:color="auto"/>
            <w:right w:val="double" w:sz="6" w:space="0" w:color="auto"/>
          </w:tcBorders>
          <w:vAlign w:val="center"/>
          <w:hideMark/>
        </w:tcPr>
        <w:p w14:paraId="40C75EAE" w14:textId="77777777" w:rsidR="009A1024" w:rsidRDefault="009A1024" w:rsidP="009A1024">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3EA3D34D" w14:textId="77777777" w:rsidR="009F0A13" w:rsidRDefault="009F0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66C4"/>
    <w:multiLevelType w:val="hybridMultilevel"/>
    <w:tmpl w:val="90047518"/>
    <w:lvl w:ilvl="0" w:tplc="AAA4C6E8">
      <w:numFmt w:val="bullet"/>
      <w:lvlText w:val=""/>
      <w:lvlJc w:val="left"/>
      <w:pPr>
        <w:ind w:left="984" w:hanging="361"/>
      </w:pPr>
      <w:rPr>
        <w:rFonts w:ascii="Symbol" w:eastAsia="Symbol" w:hAnsi="Symbol" w:cs="Symbol" w:hint="default"/>
        <w:w w:val="99"/>
        <w:sz w:val="22"/>
        <w:szCs w:val="22"/>
        <w:lang w:val="en-US" w:eastAsia="en-US" w:bidi="en-US"/>
      </w:rPr>
    </w:lvl>
    <w:lvl w:ilvl="1" w:tplc="28709BFE">
      <w:numFmt w:val="bullet"/>
      <w:lvlText w:val="o"/>
      <w:lvlJc w:val="left"/>
      <w:pPr>
        <w:ind w:left="1632" w:hanging="360"/>
      </w:pPr>
      <w:rPr>
        <w:rFonts w:ascii="Courier New" w:eastAsia="Courier New" w:hAnsi="Courier New" w:cs="Courier New" w:hint="default"/>
        <w:w w:val="99"/>
        <w:sz w:val="22"/>
        <w:szCs w:val="22"/>
        <w:lang w:val="en-US" w:eastAsia="en-US" w:bidi="en-US"/>
      </w:rPr>
    </w:lvl>
    <w:lvl w:ilvl="2" w:tplc="CB16C1D6">
      <w:numFmt w:val="bullet"/>
      <w:lvlText w:val="•"/>
      <w:lvlJc w:val="left"/>
      <w:pPr>
        <w:ind w:left="2567" w:hanging="360"/>
      </w:pPr>
      <w:rPr>
        <w:rFonts w:hint="default"/>
        <w:lang w:val="en-US" w:eastAsia="en-US" w:bidi="en-US"/>
      </w:rPr>
    </w:lvl>
    <w:lvl w:ilvl="3" w:tplc="C4A6A312">
      <w:numFmt w:val="bullet"/>
      <w:lvlText w:val="•"/>
      <w:lvlJc w:val="left"/>
      <w:pPr>
        <w:ind w:left="3494" w:hanging="360"/>
      </w:pPr>
      <w:rPr>
        <w:rFonts w:hint="default"/>
        <w:lang w:val="en-US" w:eastAsia="en-US" w:bidi="en-US"/>
      </w:rPr>
    </w:lvl>
    <w:lvl w:ilvl="4" w:tplc="7E96D8DE">
      <w:numFmt w:val="bullet"/>
      <w:lvlText w:val="•"/>
      <w:lvlJc w:val="left"/>
      <w:pPr>
        <w:ind w:left="4422" w:hanging="360"/>
      </w:pPr>
      <w:rPr>
        <w:rFonts w:hint="default"/>
        <w:lang w:val="en-US" w:eastAsia="en-US" w:bidi="en-US"/>
      </w:rPr>
    </w:lvl>
    <w:lvl w:ilvl="5" w:tplc="6FDE377A">
      <w:numFmt w:val="bullet"/>
      <w:lvlText w:val="•"/>
      <w:lvlJc w:val="left"/>
      <w:pPr>
        <w:ind w:left="5349" w:hanging="360"/>
      </w:pPr>
      <w:rPr>
        <w:rFonts w:hint="default"/>
        <w:lang w:val="en-US" w:eastAsia="en-US" w:bidi="en-US"/>
      </w:rPr>
    </w:lvl>
    <w:lvl w:ilvl="6" w:tplc="999EEB1A">
      <w:numFmt w:val="bullet"/>
      <w:lvlText w:val="•"/>
      <w:lvlJc w:val="left"/>
      <w:pPr>
        <w:ind w:left="6276" w:hanging="360"/>
      </w:pPr>
      <w:rPr>
        <w:rFonts w:hint="default"/>
        <w:lang w:val="en-US" w:eastAsia="en-US" w:bidi="en-US"/>
      </w:rPr>
    </w:lvl>
    <w:lvl w:ilvl="7" w:tplc="E0D0098C">
      <w:numFmt w:val="bullet"/>
      <w:lvlText w:val="•"/>
      <w:lvlJc w:val="left"/>
      <w:pPr>
        <w:ind w:left="7204" w:hanging="360"/>
      </w:pPr>
      <w:rPr>
        <w:rFonts w:hint="default"/>
        <w:lang w:val="en-US" w:eastAsia="en-US" w:bidi="en-US"/>
      </w:rPr>
    </w:lvl>
    <w:lvl w:ilvl="8" w:tplc="A362530C">
      <w:numFmt w:val="bullet"/>
      <w:lvlText w:val="•"/>
      <w:lvlJc w:val="left"/>
      <w:pPr>
        <w:ind w:left="8131" w:hanging="360"/>
      </w:pPr>
      <w:rPr>
        <w:rFonts w:hint="default"/>
        <w:lang w:val="en-US" w:eastAsia="en-US" w:bidi="en-US"/>
      </w:rPr>
    </w:lvl>
  </w:abstractNum>
  <w:abstractNum w:abstractNumId="1" w15:restartNumberingAfterBreak="0">
    <w:nsid w:val="088C1C4A"/>
    <w:multiLevelType w:val="hybridMultilevel"/>
    <w:tmpl w:val="F078C0BC"/>
    <w:lvl w:ilvl="0" w:tplc="89D66740">
      <w:numFmt w:val="bullet"/>
      <w:lvlText w:val=""/>
      <w:lvlJc w:val="left"/>
      <w:pPr>
        <w:ind w:left="984" w:hanging="361"/>
      </w:pPr>
      <w:rPr>
        <w:rFonts w:ascii="Symbol" w:eastAsia="Symbol" w:hAnsi="Symbol" w:cs="Symbol" w:hint="default"/>
        <w:w w:val="99"/>
        <w:sz w:val="22"/>
        <w:szCs w:val="22"/>
        <w:lang w:val="en-US" w:eastAsia="en-US" w:bidi="en-US"/>
      </w:rPr>
    </w:lvl>
    <w:lvl w:ilvl="1" w:tplc="7D7A3174">
      <w:numFmt w:val="bullet"/>
      <w:lvlText w:val="•"/>
      <w:lvlJc w:val="left"/>
      <w:pPr>
        <w:ind w:left="1880" w:hanging="361"/>
      </w:pPr>
      <w:rPr>
        <w:rFonts w:hint="default"/>
        <w:lang w:val="en-US" w:eastAsia="en-US" w:bidi="en-US"/>
      </w:rPr>
    </w:lvl>
    <w:lvl w:ilvl="2" w:tplc="929268FC">
      <w:numFmt w:val="bullet"/>
      <w:lvlText w:val="•"/>
      <w:lvlJc w:val="left"/>
      <w:pPr>
        <w:ind w:left="2781" w:hanging="361"/>
      </w:pPr>
      <w:rPr>
        <w:rFonts w:hint="default"/>
        <w:lang w:val="en-US" w:eastAsia="en-US" w:bidi="en-US"/>
      </w:rPr>
    </w:lvl>
    <w:lvl w:ilvl="3" w:tplc="FCDAEC1A">
      <w:numFmt w:val="bullet"/>
      <w:lvlText w:val="•"/>
      <w:lvlJc w:val="left"/>
      <w:pPr>
        <w:ind w:left="3681" w:hanging="361"/>
      </w:pPr>
      <w:rPr>
        <w:rFonts w:hint="default"/>
        <w:lang w:val="en-US" w:eastAsia="en-US" w:bidi="en-US"/>
      </w:rPr>
    </w:lvl>
    <w:lvl w:ilvl="4" w:tplc="6AAA8248">
      <w:numFmt w:val="bullet"/>
      <w:lvlText w:val="•"/>
      <w:lvlJc w:val="left"/>
      <w:pPr>
        <w:ind w:left="4582" w:hanging="361"/>
      </w:pPr>
      <w:rPr>
        <w:rFonts w:hint="default"/>
        <w:lang w:val="en-US" w:eastAsia="en-US" w:bidi="en-US"/>
      </w:rPr>
    </w:lvl>
    <w:lvl w:ilvl="5" w:tplc="8D9403E0">
      <w:numFmt w:val="bullet"/>
      <w:lvlText w:val="•"/>
      <w:lvlJc w:val="left"/>
      <w:pPr>
        <w:ind w:left="5483" w:hanging="361"/>
      </w:pPr>
      <w:rPr>
        <w:rFonts w:hint="default"/>
        <w:lang w:val="en-US" w:eastAsia="en-US" w:bidi="en-US"/>
      </w:rPr>
    </w:lvl>
    <w:lvl w:ilvl="6" w:tplc="EC52C636">
      <w:numFmt w:val="bullet"/>
      <w:lvlText w:val="•"/>
      <w:lvlJc w:val="left"/>
      <w:pPr>
        <w:ind w:left="6383" w:hanging="361"/>
      </w:pPr>
      <w:rPr>
        <w:rFonts w:hint="default"/>
        <w:lang w:val="en-US" w:eastAsia="en-US" w:bidi="en-US"/>
      </w:rPr>
    </w:lvl>
    <w:lvl w:ilvl="7" w:tplc="A8148B76">
      <w:numFmt w:val="bullet"/>
      <w:lvlText w:val="•"/>
      <w:lvlJc w:val="left"/>
      <w:pPr>
        <w:ind w:left="7284" w:hanging="361"/>
      </w:pPr>
      <w:rPr>
        <w:rFonts w:hint="default"/>
        <w:lang w:val="en-US" w:eastAsia="en-US" w:bidi="en-US"/>
      </w:rPr>
    </w:lvl>
    <w:lvl w:ilvl="8" w:tplc="B498B79E">
      <w:numFmt w:val="bullet"/>
      <w:lvlText w:val="•"/>
      <w:lvlJc w:val="left"/>
      <w:pPr>
        <w:ind w:left="8185" w:hanging="361"/>
      </w:pPr>
      <w:rPr>
        <w:rFonts w:hint="default"/>
        <w:lang w:val="en-US" w:eastAsia="en-US" w:bidi="en-US"/>
      </w:rPr>
    </w:lvl>
  </w:abstractNum>
  <w:abstractNum w:abstractNumId="2" w15:restartNumberingAfterBreak="0">
    <w:nsid w:val="0F72338E"/>
    <w:multiLevelType w:val="hybridMultilevel"/>
    <w:tmpl w:val="20B2BC06"/>
    <w:lvl w:ilvl="0" w:tplc="E1F62178">
      <w:numFmt w:val="bullet"/>
      <w:lvlText w:val=""/>
      <w:lvlJc w:val="left"/>
      <w:pPr>
        <w:ind w:left="984" w:hanging="361"/>
      </w:pPr>
      <w:rPr>
        <w:rFonts w:ascii="Symbol" w:eastAsia="Symbol" w:hAnsi="Symbol" w:cs="Symbol" w:hint="default"/>
        <w:w w:val="99"/>
        <w:sz w:val="22"/>
        <w:szCs w:val="22"/>
        <w:lang w:val="en-US" w:eastAsia="en-US" w:bidi="en-US"/>
      </w:rPr>
    </w:lvl>
    <w:lvl w:ilvl="1" w:tplc="7E5E8198">
      <w:numFmt w:val="bullet"/>
      <w:lvlText w:val="•"/>
      <w:lvlJc w:val="left"/>
      <w:pPr>
        <w:ind w:left="1880" w:hanging="361"/>
      </w:pPr>
      <w:rPr>
        <w:rFonts w:hint="default"/>
        <w:lang w:val="en-US" w:eastAsia="en-US" w:bidi="en-US"/>
      </w:rPr>
    </w:lvl>
    <w:lvl w:ilvl="2" w:tplc="0CCAFB52">
      <w:numFmt w:val="bullet"/>
      <w:lvlText w:val="•"/>
      <w:lvlJc w:val="left"/>
      <w:pPr>
        <w:ind w:left="2781" w:hanging="361"/>
      </w:pPr>
      <w:rPr>
        <w:rFonts w:hint="default"/>
        <w:lang w:val="en-US" w:eastAsia="en-US" w:bidi="en-US"/>
      </w:rPr>
    </w:lvl>
    <w:lvl w:ilvl="3" w:tplc="3EE08F52">
      <w:numFmt w:val="bullet"/>
      <w:lvlText w:val="•"/>
      <w:lvlJc w:val="left"/>
      <w:pPr>
        <w:ind w:left="3681" w:hanging="361"/>
      </w:pPr>
      <w:rPr>
        <w:rFonts w:hint="default"/>
        <w:lang w:val="en-US" w:eastAsia="en-US" w:bidi="en-US"/>
      </w:rPr>
    </w:lvl>
    <w:lvl w:ilvl="4" w:tplc="AF5CD0F8">
      <w:numFmt w:val="bullet"/>
      <w:lvlText w:val="•"/>
      <w:lvlJc w:val="left"/>
      <w:pPr>
        <w:ind w:left="4582" w:hanging="361"/>
      </w:pPr>
      <w:rPr>
        <w:rFonts w:hint="default"/>
        <w:lang w:val="en-US" w:eastAsia="en-US" w:bidi="en-US"/>
      </w:rPr>
    </w:lvl>
    <w:lvl w:ilvl="5" w:tplc="33A8FA98">
      <w:numFmt w:val="bullet"/>
      <w:lvlText w:val="•"/>
      <w:lvlJc w:val="left"/>
      <w:pPr>
        <w:ind w:left="5483" w:hanging="361"/>
      </w:pPr>
      <w:rPr>
        <w:rFonts w:hint="default"/>
        <w:lang w:val="en-US" w:eastAsia="en-US" w:bidi="en-US"/>
      </w:rPr>
    </w:lvl>
    <w:lvl w:ilvl="6" w:tplc="60EC93B2">
      <w:numFmt w:val="bullet"/>
      <w:lvlText w:val="•"/>
      <w:lvlJc w:val="left"/>
      <w:pPr>
        <w:ind w:left="6383" w:hanging="361"/>
      </w:pPr>
      <w:rPr>
        <w:rFonts w:hint="default"/>
        <w:lang w:val="en-US" w:eastAsia="en-US" w:bidi="en-US"/>
      </w:rPr>
    </w:lvl>
    <w:lvl w:ilvl="7" w:tplc="8E8876EC">
      <w:numFmt w:val="bullet"/>
      <w:lvlText w:val="•"/>
      <w:lvlJc w:val="left"/>
      <w:pPr>
        <w:ind w:left="7284" w:hanging="361"/>
      </w:pPr>
      <w:rPr>
        <w:rFonts w:hint="default"/>
        <w:lang w:val="en-US" w:eastAsia="en-US" w:bidi="en-US"/>
      </w:rPr>
    </w:lvl>
    <w:lvl w:ilvl="8" w:tplc="B5005128">
      <w:numFmt w:val="bullet"/>
      <w:lvlText w:val="•"/>
      <w:lvlJc w:val="left"/>
      <w:pPr>
        <w:ind w:left="8185" w:hanging="361"/>
      </w:pPr>
      <w:rPr>
        <w:rFonts w:hint="default"/>
        <w:lang w:val="en-US" w:eastAsia="en-US" w:bidi="en-US"/>
      </w:rPr>
    </w:lvl>
  </w:abstractNum>
  <w:abstractNum w:abstractNumId="3" w15:restartNumberingAfterBreak="0">
    <w:nsid w:val="147C0FC1"/>
    <w:multiLevelType w:val="multilevel"/>
    <w:tmpl w:val="1A360012"/>
    <w:lvl w:ilvl="0">
      <w:start w:val="8"/>
      <w:numFmt w:val="decimal"/>
      <w:lvlText w:val="%1"/>
      <w:lvlJc w:val="left"/>
      <w:pPr>
        <w:ind w:left="1722" w:hanging="666"/>
        <w:jc w:val="left"/>
      </w:pPr>
      <w:rPr>
        <w:rFonts w:hint="default"/>
        <w:lang w:val="en-US" w:eastAsia="en-US" w:bidi="en-US"/>
      </w:rPr>
    </w:lvl>
    <w:lvl w:ilvl="1">
      <w:start w:val="1"/>
      <w:numFmt w:val="decimal"/>
      <w:lvlText w:val="%1.%2"/>
      <w:lvlJc w:val="left"/>
      <w:pPr>
        <w:ind w:left="1722" w:hanging="666"/>
        <w:jc w:val="left"/>
      </w:pPr>
      <w:rPr>
        <w:rFonts w:hint="default"/>
        <w:lang w:val="en-US" w:eastAsia="en-US" w:bidi="en-US"/>
      </w:rPr>
    </w:lvl>
    <w:lvl w:ilvl="2">
      <w:start w:val="1"/>
      <w:numFmt w:val="decimal"/>
      <w:lvlText w:val="%1.%2.%3"/>
      <w:lvlJc w:val="left"/>
      <w:pPr>
        <w:ind w:left="1722" w:hanging="666"/>
        <w:jc w:val="left"/>
      </w:pPr>
      <w:rPr>
        <w:rFonts w:ascii="Arial" w:eastAsia="Arial" w:hAnsi="Arial" w:cs="Arial" w:hint="default"/>
        <w:w w:val="99"/>
        <w:sz w:val="22"/>
        <w:szCs w:val="22"/>
        <w:lang w:val="en-US" w:eastAsia="en-US" w:bidi="en-US"/>
      </w:rPr>
    </w:lvl>
    <w:lvl w:ilvl="3">
      <w:numFmt w:val="bullet"/>
      <w:lvlText w:val="•"/>
      <w:lvlJc w:val="left"/>
      <w:pPr>
        <w:ind w:left="4199" w:hanging="666"/>
      </w:pPr>
      <w:rPr>
        <w:rFonts w:hint="default"/>
        <w:lang w:val="en-US" w:eastAsia="en-US" w:bidi="en-US"/>
      </w:rPr>
    </w:lvl>
    <w:lvl w:ilvl="4">
      <w:numFmt w:val="bullet"/>
      <w:lvlText w:val="•"/>
      <w:lvlJc w:val="left"/>
      <w:pPr>
        <w:ind w:left="5026" w:hanging="666"/>
      </w:pPr>
      <w:rPr>
        <w:rFonts w:hint="default"/>
        <w:lang w:val="en-US" w:eastAsia="en-US" w:bidi="en-US"/>
      </w:rPr>
    </w:lvl>
    <w:lvl w:ilvl="5">
      <w:numFmt w:val="bullet"/>
      <w:lvlText w:val="•"/>
      <w:lvlJc w:val="left"/>
      <w:pPr>
        <w:ind w:left="5853" w:hanging="666"/>
      </w:pPr>
      <w:rPr>
        <w:rFonts w:hint="default"/>
        <w:lang w:val="en-US" w:eastAsia="en-US" w:bidi="en-US"/>
      </w:rPr>
    </w:lvl>
    <w:lvl w:ilvl="6">
      <w:numFmt w:val="bullet"/>
      <w:lvlText w:val="•"/>
      <w:lvlJc w:val="left"/>
      <w:pPr>
        <w:ind w:left="6679" w:hanging="666"/>
      </w:pPr>
      <w:rPr>
        <w:rFonts w:hint="default"/>
        <w:lang w:val="en-US" w:eastAsia="en-US" w:bidi="en-US"/>
      </w:rPr>
    </w:lvl>
    <w:lvl w:ilvl="7">
      <w:numFmt w:val="bullet"/>
      <w:lvlText w:val="•"/>
      <w:lvlJc w:val="left"/>
      <w:pPr>
        <w:ind w:left="7506" w:hanging="666"/>
      </w:pPr>
      <w:rPr>
        <w:rFonts w:hint="default"/>
        <w:lang w:val="en-US" w:eastAsia="en-US" w:bidi="en-US"/>
      </w:rPr>
    </w:lvl>
    <w:lvl w:ilvl="8">
      <w:numFmt w:val="bullet"/>
      <w:lvlText w:val="•"/>
      <w:lvlJc w:val="left"/>
      <w:pPr>
        <w:ind w:left="8333" w:hanging="666"/>
      </w:pPr>
      <w:rPr>
        <w:rFonts w:hint="default"/>
        <w:lang w:val="en-US" w:eastAsia="en-US" w:bidi="en-US"/>
      </w:rPr>
    </w:lvl>
  </w:abstractNum>
  <w:abstractNum w:abstractNumId="4" w15:restartNumberingAfterBreak="0">
    <w:nsid w:val="206F6C83"/>
    <w:multiLevelType w:val="multilevel"/>
    <w:tmpl w:val="55F02A6A"/>
    <w:lvl w:ilvl="0">
      <w:start w:val="8"/>
      <w:numFmt w:val="decimal"/>
      <w:lvlText w:val="%1"/>
      <w:lvlJc w:val="left"/>
      <w:pPr>
        <w:ind w:left="1632" w:hanging="987"/>
        <w:jc w:val="left"/>
      </w:pPr>
      <w:rPr>
        <w:rFonts w:hint="default"/>
        <w:lang w:val="en-US" w:eastAsia="en-US" w:bidi="en-US"/>
      </w:rPr>
    </w:lvl>
    <w:lvl w:ilvl="1">
      <w:start w:val="1"/>
      <w:numFmt w:val="decimal"/>
      <w:lvlText w:val="%1.%2"/>
      <w:lvlJc w:val="left"/>
      <w:pPr>
        <w:ind w:left="1632" w:hanging="987"/>
        <w:jc w:val="left"/>
      </w:pPr>
      <w:rPr>
        <w:rFonts w:hint="default"/>
        <w:lang w:val="en-US" w:eastAsia="en-US" w:bidi="en-US"/>
      </w:rPr>
    </w:lvl>
    <w:lvl w:ilvl="2">
      <w:start w:val="1"/>
      <w:numFmt w:val="decimal"/>
      <w:lvlText w:val="%1.%2.%3"/>
      <w:lvlJc w:val="left"/>
      <w:pPr>
        <w:ind w:left="1632" w:hanging="987"/>
        <w:jc w:val="left"/>
      </w:pPr>
      <w:rPr>
        <w:rFonts w:ascii="Arial" w:eastAsia="Arial" w:hAnsi="Arial" w:cs="Arial" w:hint="default"/>
        <w:i/>
        <w:spacing w:val="-4"/>
        <w:w w:val="95"/>
        <w:sz w:val="24"/>
        <w:szCs w:val="24"/>
        <w:lang w:val="en-US" w:eastAsia="en-US" w:bidi="en-US"/>
      </w:rPr>
    </w:lvl>
    <w:lvl w:ilvl="3">
      <w:numFmt w:val="bullet"/>
      <w:lvlText w:val="•"/>
      <w:lvlJc w:val="left"/>
      <w:pPr>
        <w:ind w:left="4143" w:hanging="987"/>
      </w:pPr>
      <w:rPr>
        <w:rFonts w:hint="default"/>
        <w:lang w:val="en-US" w:eastAsia="en-US" w:bidi="en-US"/>
      </w:rPr>
    </w:lvl>
    <w:lvl w:ilvl="4">
      <w:numFmt w:val="bullet"/>
      <w:lvlText w:val="•"/>
      <w:lvlJc w:val="left"/>
      <w:pPr>
        <w:ind w:left="4978" w:hanging="987"/>
      </w:pPr>
      <w:rPr>
        <w:rFonts w:hint="default"/>
        <w:lang w:val="en-US" w:eastAsia="en-US" w:bidi="en-US"/>
      </w:rPr>
    </w:lvl>
    <w:lvl w:ilvl="5">
      <w:numFmt w:val="bullet"/>
      <w:lvlText w:val="•"/>
      <w:lvlJc w:val="left"/>
      <w:pPr>
        <w:ind w:left="5813" w:hanging="987"/>
      </w:pPr>
      <w:rPr>
        <w:rFonts w:hint="default"/>
        <w:lang w:val="en-US" w:eastAsia="en-US" w:bidi="en-US"/>
      </w:rPr>
    </w:lvl>
    <w:lvl w:ilvl="6">
      <w:numFmt w:val="bullet"/>
      <w:lvlText w:val="•"/>
      <w:lvlJc w:val="left"/>
      <w:pPr>
        <w:ind w:left="6647" w:hanging="987"/>
      </w:pPr>
      <w:rPr>
        <w:rFonts w:hint="default"/>
        <w:lang w:val="en-US" w:eastAsia="en-US" w:bidi="en-US"/>
      </w:rPr>
    </w:lvl>
    <w:lvl w:ilvl="7">
      <w:numFmt w:val="bullet"/>
      <w:lvlText w:val="•"/>
      <w:lvlJc w:val="left"/>
      <w:pPr>
        <w:ind w:left="7482" w:hanging="987"/>
      </w:pPr>
      <w:rPr>
        <w:rFonts w:hint="default"/>
        <w:lang w:val="en-US" w:eastAsia="en-US" w:bidi="en-US"/>
      </w:rPr>
    </w:lvl>
    <w:lvl w:ilvl="8">
      <w:numFmt w:val="bullet"/>
      <w:lvlText w:val="•"/>
      <w:lvlJc w:val="left"/>
      <w:pPr>
        <w:ind w:left="8317" w:hanging="987"/>
      </w:pPr>
      <w:rPr>
        <w:rFonts w:hint="default"/>
        <w:lang w:val="en-US" w:eastAsia="en-US" w:bidi="en-US"/>
      </w:rPr>
    </w:lvl>
  </w:abstractNum>
  <w:abstractNum w:abstractNumId="5" w15:restartNumberingAfterBreak="0">
    <w:nsid w:val="28ED3A03"/>
    <w:multiLevelType w:val="hybridMultilevel"/>
    <w:tmpl w:val="66DED868"/>
    <w:lvl w:ilvl="0" w:tplc="ADC016AE">
      <w:start w:val="1"/>
      <w:numFmt w:val="decimal"/>
      <w:lvlText w:val="%1"/>
      <w:lvlJc w:val="left"/>
      <w:pPr>
        <w:ind w:left="1072" w:hanging="477"/>
        <w:jc w:val="left"/>
      </w:pPr>
      <w:rPr>
        <w:rFonts w:ascii="Tahoma" w:eastAsia="Tahoma" w:hAnsi="Tahoma" w:cs="Tahoma" w:hint="default"/>
        <w:w w:val="99"/>
        <w:sz w:val="22"/>
        <w:szCs w:val="22"/>
        <w:lang w:val="en-US" w:eastAsia="en-US" w:bidi="en-US"/>
      </w:rPr>
    </w:lvl>
    <w:lvl w:ilvl="1" w:tplc="5456CA16">
      <w:numFmt w:val="bullet"/>
      <w:lvlText w:val="•"/>
      <w:lvlJc w:val="left"/>
      <w:pPr>
        <w:ind w:left="1970" w:hanging="477"/>
      </w:pPr>
      <w:rPr>
        <w:rFonts w:hint="default"/>
        <w:lang w:val="en-US" w:eastAsia="en-US" w:bidi="en-US"/>
      </w:rPr>
    </w:lvl>
    <w:lvl w:ilvl="2" w:tplc="56F2DEAC">
      <w:numFmt w:val="bullet"/>
      <w:lvlText w:val="•"/>
      <w:lvlJc w:val="left"/>
      <w:pPr>
        <w:ind w:left="2861" w:hanging="477"/>
      </w:pPr>
      <w:rPr>
        <w:rFonts w:hint="default"/>
        <w:lang w:val="en-US" w:eastAsia="en-US" w:bidi="en-US"/>
      </w:rPr>
    </w:lvl>
    <w:lvl w:ilvl="3" w:tplc="29B095CC">
      <w:numFmt w:val="bullet"/>
      <w:lvlText w:val="•"/>
      <w:lvlJc w:val="left"/>
      <w:pPr>
        <w:ind w:left="3751" w:hanging="477"/>
      </w:pPr>
      <w:rPr>
        <w:rFonts w:hint="default"/>
        <w:lang w:val="en-US" w:eastAsia="en-US" w:bidi="en-US"/>
      </w:rPr>
    </w:lvl>
    <w:lvl w:ilvl="4" w:tplc="35E296B8">
      <w:numFmt w:val="bullet"/>
      <w:lvlText w:val="•"/>
      <w:lvlJc w:val="left"/>
      <w:pPr>
        <w:ind w:left="4642" w:hanging="477"/>
      </w:pPr>
      <w:rPr>
        <w:rFonts w:hint="default"/>
        <w:lang w:val="en-US" w:eastAsia="en-US" w:bidi="en-US"/>
      </w:rPr>
    </w:lvl>
    <w:lvl w:ilvl="5" w:tplc="AE325154">
      <w:numFmt w:val="bullet"/>
      <w:lvlText w:val="•"/>
      <w:lvlJc w:val="left"/>
      <w:pPr>
        <w:ind w:left="5533" w:hanging="477"/>
      </w:pPr>
      <w:rPr>
        <w:rFonts w:hint="default"/>
        <w:lang w:val="en-US" w:eastAsia="en-US" w:bidi="en-US"/>
      </w:rPr>
    </w:lvl>
    <w:lvl w:ilvl="6" w:tplc="597AFED4">
      <w:numFmt w:val="bullet"/>
      <w:lvlText w:val="•"/>
      <w:lvlJc w:val="left"/>
      <w:pPr>
        <w:ind w:left="6423" w:hanging="477"/>
      </w:pPr>
      <w:rPr>
        <w:rFonts w:hint="default"/>
        <w:lang w:val="en-US" w:eastAsia="en-US" w:bidi="en-US"/>
      </w:rPr>
    </w:lvl>
    <w:lvl w:ilvl="7" w:tplc="BFE2BACC">
      <w:numFmt w:val="bullet"/>
      <w:lvlText w:val="•"/>
      <w:lvlJc w:val="left"/>
      <w:pPr>
        <w:ind w:left="7314" w:hanging="477"/>
      </w:pPr>
      <w:rPr>
        <w:rFonts w:hint="default"/>
        <w:lang w:val="en-US" w:eastAsia="en-US" w:bidi="en-US"/>
      </w:rPr>
    </w:lvl>
    <w:lvl w:ilvl="8" w:tplc="CAC458AE">
      <w:numFmt w:val="bullet"/>
      <w:lvlText w:val="•"/>
      <w:lvlJc w:val="left"/>
      <w:pPr>
        <w:ind w:left="8205" w:hanging="477"/>
      </w:pPr>
      <w:rPr>
        <w:rFonts w:hint="default"/>
        <w:lang w:val="en-US" w:eastAsia="en-US" w:bidi="en-US"/>
      </w:rPr>
    </w:lvl>
  </w:abstractNum>
  <w:abstractNum w:abstractNumId="6" w15:restartNumberingAfterBreak="0">
    <w:nsid w:val="2B435596"/>
    <w:multiLevelType w:val="hybridMultilevel"/>
    <w:tmpl w:val="62FA8A62"/>
    <w:lvl w:ilvl="0" w:tplc="63D44444">
      <w:start w:val="1"/>
      <w:numFmt w:val="decimal"/>
      <w:lvlText w:val="%1"/>
      <w:lvlJc w:val="left"/>
      <w:pPr>
        <w:ind w:left="624" w:hanging="433"/>
        <w:jc w:val="left"/>
      </w:pPr>
      <w:rPr>
        <w:rFonts w:ascii="Tahoma" w:eastAsia="Tahoma" w:hAnsi="Tahoma" w:cs="Tahoma" w:hint="default"/>
        <w:b/>
        <w:bCs/>
        <w:color w:val="FFFFFF"/>
        <w:w w:val="99"/>
        <w:sz w:val="28"/>
        <w:szCs w:val="28"/>
        <w:highlight w:val="darkBlue"/>
        <w:lang w:val="en-US" w:eastAsia="en-US" w:bidi="en-US"/>
      </w:rPr>
    </w:lvl>
    <w:lvl w:ilvl="1" w:tplc="63EAA7C6">
      <w:start w:val="1"/>
      <w:numFmt w:val="decimal"/>
      <w:lvlText w:val="%2."/>
      <w:lvlJc w:val="left"/>
      <w:pPr>
        <w:ind w:left="1315" w:hanging="360"/>
        <w:jc w:val="left"/>
      </w:pPr>
      <w:rPr>
        <w:rFonts w:ascii="Tahoma" w:eastAsia="Tahoma" w:hAnsi="Tahoma" w:cs="Tahoma" w:hint="default"/>
        <w:w w:val="99"/>
        <w:sz w:val="22"/>
        <w:szCs w:val="22"/>
        <w:lang w:val="en-US" w:eastAsia="en-US" w:bidi="en-US"/>
      </w:rPr>
    </w:lvl>
    <w:lvl w:ilvl="2" w:tplc="ECAAD554">
      <w:numFmt w:val="bullet"/>
      <w:lvlText w:val="•"/>
      <w:lvlJc w:val="left"/>
      <w:pPr>
        <w:ind w:left="2282" w:hanging="360"/>
      </w:pPr>
      <w:rPr>
        <w:rFonts w:hint="default"/>
        <w:lang w:val="en-US" w:eastAsia="en-US" w:bidi="en-US"/>
      </w:rPr>
    </w:lvl>
    <w:lvl w:ilvl="3" w:tplc="7700AC98">
      <w:numFmt w:val="bullet"/>
      <w:lvlText w:val="•"/>
      <w:lvlJc w:val="left"/>
      <w:pPr>
        <w:ind w:left="3245" w:hanging="360"/>
      </w:pPr>
      <w:rPr>
        <w:rFonts w:hint="default"/>
        <w:lang w:val="en-US" w:eastAsia="en-US" w:bidi="en-US"/>
      </w:rPr>
    </w:lvl>
    <w:lvl w:ilvl="4" w:tplc="D940E582">
      <w:numFmt w:val="bullet"/>
      <w:lvlText w:val="•"/>
      <w:lvlJc w:val="left"/>
      <w:pPr>
        <w:ind w:left="4208" w:hanging="360"/>
      </w:pPr>
      <w:rPr>
        <w:rFonts w:hint="default"/>
        <w:lang w:val="en-US" w:eastAsia="en-US" w:bidi="en-US"/>
      </w:rPr>
    </w:lvl>
    <w:lvl w:ilvl="5" w:tplc="5D806BE2">
      <w:numFmt w:val="bullet"/>
      <w:lvlText w:val="•"/>
      <w:lvlJc w:val="left"/>
      <w:pPr>
        <w:ind w:left="5171" w:hanging="360"/>
      </w:pPr>
      <w:rPr>
        <w:rFonts w:hint="default"/>
        <w:lang w:val="en-US" w:eastAsia="en-US" w:bidi="en-US"/>
      </w:rPr>
    </w:lvl>
    <w:lvl w:ilvl="6" w:tplc="26980A64">
      <w:numFmt w:val="bullet"/>
      <w:lvlText w:val="•"/>
      <w:lvlJc w:val="left"/>
      <w:pPr>
        <w:ind w:left="6134" w:hanging="360"/>
      </w:pPr>
      <w:rPr>
        <w:rFonts w:hint="default"/>
        <w:lang w:val="en-US" w:eastAsia="en-US" w:bidi="en-US"/>
      </w:rPr>
    </w:lvl>
    <w:lvl w:ilvl="7" w:tplc="E572CAC0">
      <w:numFmt w:val="bullet"/>
      <w:lvlText w:val="•"/>
      <w:lvlJc w:val="left"/>
      <w:pPr>
        <w:ind w:left="7097" w:hanging="360"/>
      </w:pPr>
      <w:rPr>
        <w:rFonts w:hint="default"/>
        <w:lang w:val="en-US" w:eastAsia="en-US" w:bidi="en-US"/>
      </w:rPr>
    </w:lvl>
    <w:lvl w:ilvl="8" w:tplc="AB569876">
      <w:numFmt w:val="bullet"/>
      <w:lvlText w:val="•"/>
      <w:lvlJc w:val="left"/>
      <w:pPr>
        <w:ind w:left="8060" w:hanging="360"/>
      </w:pPr>
      <w:rPr>
        <w:rFonts w:hint="default"/>
        <w:lang w:val="en-US" w:eastAsia="en-US" w:bidi="en-US"/>
      </w:rPr>
    </w:lvl>
  </w:abstractNum>
  <w:abstractNum w:abstractNumId="7" w15:restartNumberingAfterBreak="0">
    <w:nsid w:val="39A23FB3"/>
    <w:multiLevelType w:val="hybridMultilevel"/>
    <w:tmpl w:val="FAB0BA98"/>
    <w:lvl w:ilvl="0" w:tplc="E7AC5D32">
      <w:numFmt w:val="bullet"/>
      <w:lvlText w:val="-"/>
      <w:lvlJc w:val="left"/>
      <w:pPr>
        <w:ind w:left="222" w:hanging="148"/>
      </w:pPr>
      <w:rPr>
        <w:rFonts w:ascii="Tahoma" w:eastAsia="Tahoma" w:hAnsi="Tahoma" w:cs="Tahoma" w:hint="default"/>
        <w:color w:val="2C4079"/>
        <w:w w:val="99"/>
        <w:sz w:val="22"/>
        <w:szCs w:val="22"/>
        <w:lang w:val="en-US" w:eastAsia="en-US" w:bidi="en-US"/>
      </w:rPr>
    </w:lvl>
    <w:lvl w:ilvl="1" w:tplc="B1E6414E">
      <w:numFmt w:val="bullet"/>
      <w:lvlText w:val="•"/>
      <w:lvlJc w:val="left"/>
      <w:pPr>
        <w:ind w:left="1168" w:hanging="148"/>
      </w:pPr>
      <w:rPr>
        <w:rFonts w:hint="default"/>
        <w:lang w:val="en-US" w:eastAsia="en-US" w:bidi="en-US"/>
      </w:rPr>
    </w:lvl>
    <w:lvl w:ilvl="2" w:tplc="A944025E">
      <w:numFmt w:val="bullet"/>
      <w:lvlText w:val="•"/>
      <w:lvlJc w:val="left"/>
      <w:pPr>
        <w:ind w:left="2116" w:hanging="148"/>
      </w:pPr>
      <w:rPr>
        <w:rFonts w:hint="default"/>
        <w:lang w:val="en-US" w:eastAsia="en-US" w:bidi="en-US"/>
      </w:rPr>
    </w:lvl>
    <w:lvl w:ilvl="3" w:tplc="22569A10">
      <w:numFmt w:val="bullet"/>
      <w:lvlText w:val="•"/>
      <w:lvlJc w:val="left"/>
      <w:pPr>
        <w:ind w:left="3064" w:hanging="148"/>
      </w:pPr>
      <w:rPr>
        <w:rFonts w:hint="default"/>
        <w:lang w:val="en-US" w:eastAsia="en-US" w:bidi="en-US"/>
      </w:rPr>
    </w:lvl>
    <w:lvl w:ilvl="4" w:tplc="CA6ABECE">
      <w:numFmt w:val="bullet"/>
      <w:lvlText w:val="•"/>
      <w:lvlJc w:val="left"/>
      <w:pPr>
        <w:ind w:left="4013" w:hanging="148"/>
      </w:pPr>
      <w:rPr>
        <w:rFonts w:hint="default"/>
        <w:lang w:val="en-US" w:eastAsia="en-US" w:bidi="en-US"/>
      </w:rPr>
    </w:lvl>
    <w:lvl w:ilvl="5" w:tplc="6A3CDB8E">
      <w:numFmt w:val="bullet"/>
      <w:lvlText w:val="•"/>
      <w:lvlJc w:val="left"/>
      <w:pPr>
        <w:ind w:left="4961" w:hanging="148"/>
      </w:pPr>
      <w:rPr>
        <w:rFonts w:hint="default"/>
        <w:lang w:val="en-US" w:eastAsia="en-US" w:bidi="en-US"/>
      </w:rPr>
    </w:lvl>
    <w:lvl w:ilvl="6" w:tplc="52C0E1CC">
      <w:numFmt w:val="bullet"/>
      <w:lvlText w:val="•"/>
      <w:lvlJc w:val="left"/>
      <w:pPr>
        <w:ind w:left="5909" w:hanging="148"/>
      </w:pPr>
      <w:rPr>
        <w:rFonts w:hint="default"/>
        <w:lang w:val="en-US" w:eastAsia="en-US" w:bidi="en-US"/>
      </w:rPr>
    </w:lvl>
    <w:lvl w:ilvl="7" w:tplc="D292C00E">
      <w:numFmt w:val="bullet"/>
      <w:lvlText w:val="•"/>
      <w:lvlJc w:val="left"/>
      <w:pPr>
        <w:ind w:left="6858" w:hanging="148"/>
      </w:pPr>
      <w:rPr>
        <w:rFonts w:hint="default"/>
        <w:lang w:val="en-US" w:eastAsia="en-US" w:bidi="en-US"/>
      </w:rPr>
    </w:lvl>
    <w:lvl w:ilvl="8" w:tplc="85DE0B1E">
      <w:numFmt w:val="bullet"/>
      <w:lvlText w:val="•"/>
      <w:lvlJc w:val="left"/>
      <w:pPr>
        <w:ind w:left="7806" w:hanging="148"/>
      </w:pPr>
      <w:rPr>
        <w:rFonts w:hint="default"/>
        <w:lang w:val="en-US" w:eastAsia="en-US" w:bidi="en-US"/>
      </w:rPr>
    </w:lvl>
  </w:abstractNum>
  <w:abstractNum w:abstractNumId="8" w15:restartNumberingAfterBreak="0">
    <w:nsid w:val="3C9976FF"/>
    <w:multiLevelType w:val="hybridMultilevel"/>
    <w:tmpl w:val="D6C82DA6"/>
    <w:lvl w:ilvl="0" w:tplc="C8DE948E">
      <w:numFmt w:val="bullet"/>
      <w:lvlText w:val=""/>
      <w:lvlJc w:val="left"/>
      <w:pPr>
        <w:ind w:left="984" w:hanging="360"/>
      </w:pPr>
      <w:rPr>
        <w:rFonts w:ascii="Symbol" w:eastAsia="Symbol" w:hAnsi="Symbol" w:cs="Symbol" w:hint="default"/>
        <w:w w:val="99"/>
        <w:sz w:val="22"/>
        <w:szCs w:val="22"/>
        <w:lang w:val="en-US" w:eastAsia="en-US" w:bidi="en-US"/>
      </w:rPr>
    </w:lvl>
    <w:lvl w:ilvl="1" w:tplc="9C3C365E">
      <w:numFmt w:val="bullet"/>
      <w:lvlText w:val=""/>
      <w:lvlJc w:val="left"/>
      <w:pPr>
        <w:ind w:left="1309" w:hanging="360"/>
      </w:pPr>
      <w:rPr>
        <w:rFonts w:ascii="Symbol" w:eastAsia="Symbol" w:hAnsi="Symbol" w:cs="Symbol" w:hint="default"/>
        <w:w w:val="99"/>
        <w:sz w:val="22"/>
        <w:szCs w:val="22"/>
        <w:lang w:val="en-US" w:eastAsia="en-US" w:bidi="en-US"/>
      </w:rPr>
    </w:lvl>
    <w:lvl w:ilvl="2" w:tplc="1ABADA9C">
      <w:numFmt w:val="bullet"/>
      <w:lvlText w:val="•"/>
      <w:lvlJc w:val="left"/>
      <w:pPr>
        <w:ind w:left="2265" w:hanging="360"/>
      </w:pPr>
      <w:rPr>
        <w:rFonts w:hint="default"/>
        <w:lang w:val="en-US" w:eastAsia="en-US" w:bidi="en-US"/>
      </w:rPr>
    </w:lvl>
    <w:lvl w:ilvl="3" w:tplc="115C4E2E">
      <w:numFmt w:val="bullet"/>
      <w:lvlText w:val="•"/>
      <w:lvlJc w:val="left"/>
      <w:pPr>
        <w:ind w:left="3230" w:hanging="360"/>
      </w:pPr>
      <w:rPr>
        <w:rFonts w:hint="default"/>
        <w:lang w:val="en-US" w:eastAsia="en-US" w:bidi="en-US"/>
      </w:rPr>
    </w:lvl>
    <w:lvl w:ilvl="4" w:tplc="8E3CF8EE">
      <w:numFmt w:val="bullet"/>
      <w:lvlText w:val="•"/>
      <w:lvlJc w:val="left"/>
      <w:pPr>
        <w:ind w:left="4195" w:hanging="360"/>
      </w:pPr>
      <w:rPr>
        <w:rFonts w:hint="default"/>
        <w:lang w:val="en-US" w:eastAsia="en-US" w:bidi="en-US"/>
      </w:rPr>
    </w:lvl>
    <w:lvl w:ilvl="5" w:tplc="5EB494A6">
      <w:numFmt w:val="bullet"/>
      <w:lvlText w:val="•"/>
      <w:lvlJc w:val="left"/>
      <w:pPr>
        <w:ind w:left="5160" w:hanging="360"/>
      </w:pPr>
      <w:rPr>
        <w:rFonts w:hint="default"/>
        <w:lang w:val="en-US" w:eastAsia="en-US" w:bidi="en-US"/>
      </w:rPr>
    </w:lvl>
    <w:lvl w:ilvl="6" w:tplc="33001724">
      <w:numFmt w:val="bullet"/>
      <w:lvlText w:val="•"/>
      <w:lvlJc w:val="left"/>
      <w:pPr>
        <w:ind w:left="6125" w:hanging="360"/>
      </w:pPr>
      <w:rPr>
        <w:rFonts w:hint="default"/>
        <w:lang w:val="en-US" w:eastAsia="en-US" w:bidi="en-US"/>
      </w:rPr>
    </w:lvl>
    <w:lvl w:ilvl="7" w:tplc="3D2C50D4">
      <w:numFmt w:val="bullet"/>
      <w:lvlText w:val="•"/>
      <w:lvlJc w:val="left"/>
      <w:pPr>
        <w:ind w:left="7090" w:hanging="360"/>
      </w:pPr>
      <w:rPr>
        <w:rFonts w:hint="default"/>
        <w:lang w:val="en-US" w:eastAsia="en-US" w:bidi="en-US"/>
      </w:rPr>
    </w:lvl>
    <w:lvl w:ilvl="8" w:tplc="25F0C4BE">
      <w:numFmt w:val="bullet"/>
      <w:lvlText w:val="•"/>
      <w:lvlJc w:val="left"/>
      <w:pPr>
        <w:ind w:left="8056" w:hanging="360"/>
      </w:pPr>
      <w:rPr>
        <w:rFonts w:hint="default"/>
        <w:lang w:val="en-US" w:eastAsia="en-US" w:bidi="en-US"/>
      </w:rPr>
    </w:lvl>
  </w:abstractNum>
  <w:abstractNum w:abstractNumId="9" w15:restartNumberingAfterBreak="0">
    <w:nsid w:val="40BD43BB"/>
    <w:multiLevelType w:val="hybridMultilevel"/>
    <w:tmpl w:val="5D6EB1E6"/>
    <w:lvl w:ilvl="0" w:tplc="4DCE4608">
      <w:numFmt w:val="bullet"/>
      <w:lvlText w:val=""/>
      <w:lvlJc w:val="left"/>
      <w:pPr>
        <w:ind w:left="984" w:hanging="360"/>
      </w:pPr>
      <w:rPr>
        <w:rFonts w:ascii="Symbol" w:eastAsia="Symbol" w:hAnsi="Symbol" w:cs="Symbol" w:hint="default"/>
        <w:w w:val="99"/>
        <w:sz w:val="22"/>
        <w:szCs w:val="22"/>
        <w:lang w:val="en-US" w:eastAsia="en-US" w:bidi="en-US"/>
      </w:rPr>
    </w:lvl>
    <w:lvl w:ilvl="1" w:tplc="207CA98E">
      <w:numFmt w:val="bullet"/>
      <w:lvlText w:val="o"/>
      <w:lvlJc w:val="left"/>
      <w:pPr>
        <w:ind w:left="1776" w:hanging="360"/>
      </w:pPr>
      <w:rPr>
        <w:rFonts w:ascii="Tahoma" w:eastAsia="Tahoma" w:hAnsi="Tahoma" w:cs="Tahoma" w:hint="default"/>
        <w:w w:val="100"/>
        <w:sz w:val="20"/>
        <w:szCs w:val="20"/>
        <w:lang w:val="en-US" w:eastAsia="en-US" w:bidi="en-US"/>
      </w:rPr>
    </w:lvl>
    <w:lvl w:ilvl="2" w:tplc="4A18137A">
      <w:numFmt w:val="bullet"/>
      <w:lvlText w:val="•"/>
      <w:lvlJc w:val="left"/>
      <w:pPr>
        <w:ind w:left="2691" w:hanging="360"/>
      </w:pPr>
      <w:rPr>
        <w:rFonts w:hint="default"/>
        <w:lang w:val="en-US" w:eastAsia="en-US" w:bidi="en-US"/>
      </w:rPr>
    </w:lvl>
    <w:lvl w:ilvl="3" w:tplc="B1B61812">
      <w:numFmt w:val="bullet"/>
      <w:lvlText w:val="•"/>
      <w:lvlJc w:val="left"/>
      <w:pPr>
        <w:ind w:left="3603" w:hanging="360"/>
      </w:pPr>
      <w:rPr>
        <w:rFonts w:hint="default"/>
        <w:lang w:val="en-US" w:eastAsia="en-US" w:bidi="en-US"/>
      </w:rPr>
    </w:lvl>
    <w:lvl w:ilvl="4" w:tplc="A9D494B2">
      <w:numFmt w:val="bullet"/>
      <w:lvlText w:val="•"/>
      <w:lvlJc w:val="left"/>
      <w:pPr>
        <w:ind w:left="4515" w:hanging="360"/>
      </w:pPr>
      <w:rPr>
        <w:rFonts w:hint="default"/>
        <w:lang w:val="en-US" w:eastAsia="en-US" w:bidi="en-US"/>
      </w:rPr>
    </w:lvl>
    <w:lvl w:ilvl="5" w:tplc="F620C984">
      <w:numFmt w:val="bullet"/>
      <w:lvlText w:val="•"/>
      <w:lvlJc w:val="left"/>
      <w:pPr>
        <w:ind w:left="5427" w:hanging="360"/>
      </w:pPr>
      <w:rPr>
        <w:rFonts w:hint="default"/>
        <w:lang w:val="en-US" w:eastAsia="en-US" w:bidi="en-US"/>
      </w:rPr>
    </w:lvl>
    <w:lvl w:ilvl="6" w:tplc="8548AFB0">
      <w:numFmt w:val="bullet"/>
      <w:lvlText w:val="•"/>
      <w:lvlJc w:val="left"/>
      <w:pPr>
        <w:ind w:left="6339" w:hanging="360"/>
      </w:pPr>
      <w:rPr>
        <w:rFonts w:hint="default"/>
        <w:lang w:val="en-US" w:eastAsia="en-US" w:bidi="en-US"/>
      </w:rPr>
    </w:lvl>
    <w:lvl w:ilvl="7" w:tplc="A5844214">
      <w:numFmt w:val="bullet"/>
      <w:lvlText w:val="•"/>
      <w:lvlJc w:val="left"/>
      <w:pPr>
        <w:ind w:left="7250" w:hanging="360"/>
      </w:pPr>
      <w:rPr>
        <w:rFonts w:hint="default"/>
        <w:lang w:val="en-US" w:eastAsia="en-US" w:bidi="en-US"/>
      </w:rPr>
    </w:lvl>
    <w:lvl w:ilvl="8" w:tplc="792623EE">
      <w:numFmt w:val="bullet"/>
      <w:lvlText w:val="•"/>
      <w:lvlJc w:val="left"/>
      <w:pPr>
        <w:ind w:left="8162" w:hanging="360"/>
      </w:pPr>
      <w:rPr>
        <w:rFonts w:hint="default"/>
        <w:lang w:val="en-US" w:eastAsia="en-US" w:bidi="en-US"/>
      </w:rPr>
    </w:lvl>
  </w:abstractNum>
  <w:abstractNum w:abstractNumId="10" w15:restartNumberingAfterBreak="0">
    <w:nsid w:val="44134F8F"/>
    <w:multiLevelType w:val="hybridMultilevel"/>
    <w:tmpl w:val="BA140B40"/>
    <w:lvl w:ilvl="0" w:tplc="E8883A14">
      <w:numFmt w:val="bullet"/>
      <w:lvlText w:val=""/>
      <w:lvlJc w:val="left"/>
      <w:pPr>
        <w:ind w:left="984" w:hanging="360"/>
      </w:pPr>
      <w:rPr>
        <w:rFonts w:ascii="Symbol" w:eastAsia="Symbol" w:hAnsi="Symbol" w:cs="Symbol" w:hint="default"/>
        <w:w w:val="99"/>
        <w:sz w:val="22"/>
        <w:szCs w:val="22"/>
        <w:lang w:val="en-US" w:eastAsia="en-US" w:bidi="en-US"/>
      </w:rPr>
    </w:lvl>
    <w:lvl w:ilvl="1" w:tplc="66D8CE08">
      <w:numFmt w:val="bullet"/>
      <w:lvlText w:val="•"/>
      <w:lvlJc w:val="left"/>
      <w:pPr>
        <w:ind w:left="1880" w:hanging="360"/>
      </w:pPr>
      <w:rPr>
        <w:rFonts w:hint="default"/>
        <w:lang w:val="en-US" w:eastAsia="en-US" w:bidi="en-US"/>
      </w:rPr>
    </w:lvl>
    <w:lvl w:ilvl="2" w:tplc="B9C06B84">
      <w:numFmt w:val="bullet"/>
      <w:lvlText w:val="•"/>
      <w:lvlJc w:val="left"/>
      <w:pPr>
        <w:ind w:left="2781" w:hanging="360"/>
      </w:pPr>
      <w:rPr>
        <w:rFonts w:hint="default"/>
        <w:lang w:val="en-US" w:eastAsia="en-US" w:bidi="en-US"/>
      </w:rPr>
    </w:lvl>
    <w:lvl w:ilvl="3" w:tplc="2474EFF6">
      <w:numFmt w:val="bullet"/>
      <w:lvlText w:val="•"/>
      <w:lvlJc w:val="left"/>
      <w:pPr>
        <w:ind w:left="3681" w:hanging="360"/>
      </w:pPr>
      <w:rPr>
        <w:rFonts w:hint="default"/>
        <w:lang w:val="en-US" w:eastAsia="en-US" w:bidi="en-US"/>
      </w:rPr>
    </w:lvl>
    <w:lvl w:ilvl="4" w:tplc="6A48C318">
      <w:numFmt w:val="bullet"/>
      <w:lvlText w:val="•"/>
      <w:lvlJc w:val="left"/>
      <w:pPr>
        <w:ind w:left="4582" w:hanging="360"/>
      </w:pPr>
      <w:rPr>
        <w:rFonts w:hint="default"/>
        <w:lang w:val="en-US" w:eastAsia="en-US" w:bidi="en-US"/>
      </w:rPr>
    </w:lvl>
    <w:lvl w:ilvl="5" w:tplc="121C36AE">
      <w:numFmt w:val="bullet"/>
      <w:lvlText w:val="•"/>
      <w:lvlJc w:val="left"/>
      <w:pPr>
        <w:ind w:left="5483" w:hanging="360"/>
      </w:pPr>
      <w:rPr>
        <w:rFonts w:hint="default"/>
        <w:lang w:val="en-US" w:eastAsia="en-US" w:bidi="en-US"/>
      </w:rPr>
    </w:lvl>
    <w:lvl w:ilvl="6" w:tplc="0824AE16">
      <w:numFmt w:val="bullet"/>
      <w:lvlText w:val="•"/>
      <w:lvlJc w:val="left"/>
      <w:pPr>
        <w:ind w:left="6383" w:hanging="360"/>
      </w:pPr>
      <w:rPr>
        <w:rFonts w:hint="default"/>
        <w:lang w:val="en-US" w:eastAsia="en-US" w:bidi="en-US"/>
      </w:rPr>
    </w:lvl>
    <w:lvl w:ilvl="7" w:tplc="0F92C20A">
      <w:numFmt w:val="bullet"/>
      <w:lvlText w:val="•"/>
      <w:lvlJc w:val="left"/>
      <w:pPr>
        <w:ind w:left="7284" w:hanging="360"/>
      </w:pPr>
      <w:rPr>
        <w:rFonts w:hint="default"/>
        <w:lang w:val="en-US" w:eastAsia="en-US" w:bidi="en-US"/>
      </w:rPr>
    </w:lvl>
    <w:lvl w:ilvl="8" w:tplc="90743066">
      <w:numFmt w:val="bullet"/>
      <w:lvlText w:val="•"/>
      <w:lvlJc w:val="left"/>
      <w:pPr>
        <w:ind w:left="8185" w:hanging="360"/>
      </w:pPr>
      <w:rPr>
        <w:rFonts w:hint="default"/>
        <w:lang w:val="en-US" w:eastAsia="en-US" w:bidi="en-US"/>
      </w:rPr>
    </w:lvl>
  </w:abstractNum>
  <w:abstractNum w:abstractNumId="11" w15:restartNumberingAfterBreak="0">
    <w:nsid w:val="5CEF76AA"/>
    <w:multiLevelType w:val="hybridMultilevel"/>
    <w:tmpl w:val="6D667910"/>
    <w:lvl w:ilvl="0" w:tplc="F18E8C8E">
      <w:numFmt w:val="bullet"/>
      <w:lvlText w:val=""/>
      <w:lvlJc w:val="left"/>
      <w:pPr>
        <w:ind w:left="984" w:hanging="360"/>
      </w:pPr>
      <w:rPr>
        <w:rFonts w:ascii="Symbol" w:eastAsia="Symbol" w:hAnsi="Symbol" w:cs="Symbol" w:hint="default"/>
        <w:w w:val="99"/>
        <w:sz w:val="22"/>
        <w:szCs w:val="22"/>
        <w:lang w:val="en-US" w:eastAsia="en-US" w:bidi="en-US"/>
      </w:rPr>
    </w:lvl>
    <w:lvl w:ilvl="1" w:tplc="B9E8A0CC">
      <w:numFmt w:val="bullet"/>
      <w:lvlText w:val="o"/>
      <w:lvlJc w:val="left"/>
      <w:pPr>
        <w:ind w:left="1632" w:hanging="360"/>
      </w:pPr>
      <w:rPr>
        <w:rFonts w:ascii="Courier New" w:eastAsia="Courier New" w:hAnsi="Courier New" w:cs="Courier New" w:hint="default"/>
        <w:w w:val="99"/>
        <w:sz w:val="22"/>
        <w:szCs w:val="22"/>
        <w:lang w:val="en-US" w:eastAsia="en-US" w:bidi="en-US"/>
      </w:rPr>
    </w:lvl>
    <w:lvl w:ilvl="2" w:tplc="57B08D90">
      <w:numFmt w:val="bullet"/>
      <w:lvlText w:val="•"/>
      <w:lvlJc w:val="left"/>
      <w:pPr>
        <w:ind w:left="2567" w:hanging="360"/>
      </w:pPr>
      <w:rPr>
        <w:rFonts w:hint="default"/>
        <w:lang w:val="en-US" w:eastAsia="en-US" w:bidi="en-US"/>
      </w:rPr>
    </w:lvl>
    <w:lvl w:ilvl="3" w:tplc="411E6FB4">
      <w:numFmt w:val="bullet"/>
      <w:lvlText w:val="•"/>
      <w:lvlJc w:val="left"/>
      <w:pPr>
        <w:ind w:left="3494" w:hanging="360"/>
      </w:pPr>
      <w:rPr>
        <w:rFonts w:hint="default"/>
        <w:lang w:val="en-US" w:eastAsia="en-US" w:bidi="en-US"/>
      </w:rPr>
    </w:lvl>
    <w:lvl w:ilvl="4" w:tplc="E4F63724">
      <w:numFmt w:val="bullet"/>
      <w:lvlText w:val="•"/>
      <w:lvlJc w:val="left"/>
      <w:pPr>
        <w:ind w:left="4422" w:hanging="360"/>
      </w:pPr>
      <w:rPr>
        <w:rFonts w:hint="default"/>
        <w:lang w:val="en-US" w:eastAsia="en-US" w:bidi="en-US"/>
      </w:rPr>
    </w:lvl>
    <w:lvl w:ilvl="5" w:tplc="B2FE34A6">
      <w:numFmt w:val="bullet"/>
      <w:lvlText w:val="•"/>
      <w:lvlJc w:val="left"/>
      <w:pPr>
        <w:ind w:left="5349" w:hanging="360"/>
      </w:pPr>
      <w:rPr>
        <w:rFonts w:hint="default"/>
        <w:lang w:val="en-US" w:eastAsia="en-US" w:bidi="en-US"/>
      </w:rPr>
    </w:lvl>
    <w:lvl w:ilvl="6" w:tplc="4F4681D0">
      <w:numFmt w:val="bullet"/>
      <w:lvlText w:val="•"/>
      <w:lvlJc w:val="left"/>
      <w:pPr>
        <w:ind w:left="6276" w:hanging="360"/>
      </w:pPr>
      <w:rPr>
        <w:rFonts w:hint="default"/>
        <w:lang w:val="en-US" w:eastAsia="en-US" w:bidi="en-US"/>
      </w:rPr>
    </w:lvl>
    <w:lvl w:ilvl="7" w:tplc="791EF680">
      <w:numFmt w:val="bullet"/>
      <w:lvlText w:val="•"/>
      <w:lvlJc w:val="left"/>
      <w:pPr>
        <w:ind w:left="7204" w:hanging="360"/>
      </w:pPr>
      <w:rPr>
        <w:rFonts w:hint="default"/>
        <w:lang w:val="en-US" w:eastAsia="en-US" w:bidi="en-US"/>
      </w:rPr>
    </w:lvl>
    <w:lvl w:ilvl="8" w:tplc="0EEE22A6">
      <w:numFmt w:val="bullet"/>
      <w:lvlText w:val="•"/>
      <w:lvlJc w:val="left"/>
      <w:pPr>
        <w:ind w:left="8131" w:hanging="360"/>
      </w:pPr>
      <w:rPr>
        <w:rFonts w:hint="default"/>
        <w:lang w:val="en-US" w:eastAsia="en-US" w:bidi="en-US"/>
      </w:rPr>
    </w:lvl>
  </w:abstractNum>
  <w:abstractNum w:abstractNumId="12" w15:restartNumberingAfterBreak="0">
    <w:nsid w:val="64A010FB"/>
    <w:multiLevelType w:val="hybridMultilevel"/>
    <w:tmpl w:val="2092D2A0"/>
    <w:lvl w:ilvl="0" w:tplc="E1447002">
      <w:numFmt w:val="bullet"/>
      <w:lvlText w:val=""/>
      <w:lvlJc w:val="left"/>
      <w:pPr>
        <w:ind w:left="984" w:hanging="360"/>
      </w:pPr>
      <w:rPr>
        <w:rFonts w:ascii="Symbol" w:eastAsia="Symbol" w:hAnsi="Symbol" w:cs="Symbol" w:hint="default"/>
        <w:w w:val="99"/>
        <w:sz w:val="22"/>
        <w:szCs w:val="22"/>
        <w:lang w:val="en-US" w:eastAsia="en-US" w:bidi="en-US"/>
      </w:rPr>
    </w:lvl>
    <w:lvl w:ilvl="1" w:tplc="88DA882C">
      <w:numFmt w:val="bullet"/>
      <w:lvlText w:val="•"/>
      <w:lvlJc w:val="left"/>
      <w:pPr>
        <w:ind w:left="1880" w:hanging="360"/>
      </w:pPr>
      <w:rPr>
        <w:rFonts w:hint="default"/>
        <w:lang w:val="en-US" w:eastAsia="en-US" w:bidi="en-US"/>
      </w:rPr>
    </w:lvl>
    <w:lvl w:ilvl="2" w:tplc="970C3D12">
      <w:numFmt w:val="bullet"/>
      <w:lvlText w:val="•"/>
      <w:lvlJc w:val="left"/>
      <w:pPr>
        <w:ind w:left="2781" w:hanging="360"/>
      </w:pPr>
      <w:rPr>
        <w:rFonts w:hint="default"/>
        <w:lang w:val="en-US" w:eastAsia="en-US" w:bidi="en-US"/>
      </w:rPr>
    </w:lvl>
    <w:lvl w:ilvl="3" w:tplc="55784ACC">
      <w:numFmt w:val="bullet"/>
      <w:lvlText w:val="•"/>
      <w:lvlJc w:val="left"/>
      <w:pPr>
        <w:ind w:left="3681" w:hanging="360"/>
      </w:pPr>
      <w:rPr>
        <w:rFonts w:hint="default"/>
        <w:lang w:val="en-US" w:eastAsia="en-US" w:bidi="en-US"/>
      </w:rPr>
    </w:lvl>
    <w:lvl w:ilvl="4" w:tplc="E478569E">
      <w:numFmt w:val="bullet"/>
      <w:lvlText w:val="•"/>
      <w:lvlJc w:val="left"/>
      <w:pPr>
        <w:ind w:left="4582" w:hanging="360"/>
      </w:pPr>
      <w:rPr>
        <w:rFonts w:hint="default"/>
        <w:lang w:val="en-US" w:eastAsia="en-US" w:bidi="en-US"/>
      </w:rPr>
    </w:lvl>
    <w:lvl w:ilvl="5" w:tplc="84DED99C">
      <w:numFmt w:val="bullet"/>
      <w:lvlText w:val="•"/>
      <w:lvlJc w:val="left"/>
      <w:pPr>
        <w:ind w:left="5483" w:hanging="360"/>
      </w:pPr>
      <w:rPr>
        <w:rFonts w:hint="default"/>
        <w:lang w:val="en-US" w:eastAsia="en-US" w:bidi="en-US"/>
      </w:rPr>
    </w:lvl>
    <w:lvl w:ilvl="6" w:tplc="CD8CED0A">
      <w:numFmt w:val="bullet"/>
      <w:lvlText w:val="•"/>
      <w:lvlJc w:val="left"/>
      <w:pPr>
        <w:ind w:left="6383" w:hanging="360"/>
      </w:pPr>
      <w:rPr>
        <w:rFonts w:hint="default"/>
        <w:lang w:val="en-US" w:eastAsia="en-US" w:bidi="en-US"/>
      </w:rPr>
    </w:lvl>
    <w:lvl w:ilvl="7" w:tplc="1D32731E">
      <w:numFmt w:val="bullet"/>
      <w:lvlText w:val="•"/>
      <w:lvlJc w:val="left"/>
      <w:pPr>
        <w:ind w:left="7284" w:hanging="360"/>
      </w:pPr>
      <w:rPr>
        <w:rFonts w:hint="default"/>
        <w:lang w:val="en-US" w:eastAsia="en-US" w:bidi="en-US"/>
      </w:rPr>
    </w:lvl>
    <w:lvl w:ilvl="8" w:tplc="D0CCC51C">
      <w:numFmt w:val="bullet"/>
      <w:lvlText w:val="•"/>
      <w:lvlJc w:val="left"/>
      <w:pPr>
        <w:ind w:left="8185" w:hanging="360"/>
      </w:pPr>
      <w:rPr>
        <w:rFonts w:hint="default"/>
        <w:lang w:val="en-US" w:eastAsia="en-US" w:bidi="en-US"/>
      </w:rPr>
    </w:lvl>
  </w:abstractNum>
  <w:abstractNum w:abstractNumId="13" w15:restartNumberingAfterBreak="0">
    <w:nsid w:val="68653F6B"/>
    <w:multiLevelType w:val="hybridMultilevel"/>
    <w:tmpl w:val="579EDEF4"/>
    <w:lvl w:ilvl="0" w:tplc="E8F6AC6C">
      <w:numFmt w:val="bullet"/>
      <w:lvlText w:val=""/>
      <w:lvlJc w:val="left"/>
      <w:pPr>
        <w:ind w:left="984" w:hanging="360"/>
      </w:pPr>
      <w:rPr>
        <w:rFonts w:ascii="Symbol" w:eastAsia="Symbol" w:hAnsi="Symbol" w:cs="Symbol" w:hint="default"/>
        <w:w w:val="99"/>
        <w:sz w:val="22"/>
        <w:szCs w:val="22"/>
        <w:lang w:val="en-US" w:eastAsia="en-US" w:bidi="en-US"/>
      </w:rPr>
    </w:lvl>
    <w:lvl w:ilvl="1" w:tplc="2B7C7814">
      <w:numFmt w:val="bullet"/>
      <w:lvlText w:val="•"/>
      <w:lvlJc w:val="left"/>
      <w:pPr>
        <w:ind w:left="1880" w:hanging="360"/>
      </w:pPr>
      <w:rPr>
        <w:rFonts w:hint="default"/>
        <w:lang w:val="en-US" w:eastAsia="en-US" w:bidi="en-US"/>
      </w:rPr>
    </w:lvl>
    <w:lvl w:ilvl="2" w:tplc="3712297A">
      <w:numFmt w:val="bullet"/>
      <w:lvlText w:val="•"/>
      <w:lvlJc w:val="left"/>
      <w:pPr>
        <w:ind w:left="2781" w:hanging="360"/>
      </w:pPr>
      <w:rPr>
        <w:rFonts w:hint="default"/>
        <w:lang w:val="en-US" w:eastAsia="en-US" w:bidi="en-US"/>
      </w:rPr>
    </w:lvl>
    <w:lvl w:ilvl="3" w:tplc="8F8C631A">
      <w:numFmt w:val="bullet"/>
      <w:lvlText w:val="•"/>
      <w:lvlJc w:val="left"/>
      <w:pPr>
        <w:ind w:left="3681" w:hanging="360"/>
      </w:pPr>
      <w:rPr>
        <w:rFonts w:hint="default"/>
        <w:lang w:val="en-US" w:eastAsia="en-US" w:bidi="en-US"/>
      </w:rPr>
    </w:lvl>
    <w:lvl w:ilvl="4" w:tplc="4DB0AEBE">
      <w:numFmt w:val="bullet"/>
      <w:lvlText w:val="•"/>
      <w:lvlJc w:val="left"/>
      <w:pPr>
        <w:ind w:left="4582" w:hanging="360"/>
      </w:pPr>
      <w:rPr>
        <w:rFonts w:hint="default"/>
        <w:lang w:val="en-US" w:eastAsia="en-US" w:bidi="en-US"/>
      </w:rPr>
    </w:lvl>
    <w:lvl w:ilvl="5" w:tplc="277E6202">
      <w:numFmt w:val="bullet"/>
      <w:lvlText w:val="•"/>
      <w:lvlJc w:val="left"/>
      <w:pPr>
        <w:ind w:left="5483" w:hanging="360"/>
      </w:pPr>
      <w:rPr>
        <w:rFonts w:hint="default"/>
        <w:lang w:val="en-US" w:eastAsia="en-US" w:bidi="en-US"/>
      </w:rPr>
    </w:lvl>
    <w:lvl w:ilvl="6" w:tplc="6FDA700A">
      <w:numFmt w:val="bullet"/>
      <w:lvlText w:val="•"/>
      <w:lvlJc w:val="left"/>
      <w:pPr>
        <w:ind w:left="6383" w:hanging="360"/>
      </w:pPr>
      <w:rPr>
        <w:rFonts w:hint="default"/>
        <w:lang w:val="en-US" w:eastAsia="en-US" w:bidi="en-US"/>
      </w:rPr>
    </w:lvl>
    <w:lvl w:ilvl="7" w:tplc="CE925BDC">
      <w:numFmt w:val="bullet"/>
      <w:lvlText w:val="•"/>
      <w:lvlJc w:val="left"/>
      <w:pPr>
        <w:ind w:left="7284" w:hanging="360"/>
      </w:pPr>
      <w:rPr>
        <w:rFonts w:hint="default"/>
        <w:lang w:val="en-US" w:eastAsia="en-US" w:bidi="en-US"/>
      </w:rPr>
    </w:lvl>
    <w:lvl w:ilvl="8" w:tplc="890CFED8">
      <w:numFmt w:val="bullet"/>
      <w:lvlText w:val="•"/>
      <w:lvlJc w:val="left"/>
      <w:pPr>
        <w:ind w:left="8185" w:hanging="360"/>
      </w:pPr>
      <w:rPr>
        <w:rFonts w:hint="default"/>
        <w:lang w:val="en-US" w:eastAsia="en-US" w:bidi="en-US"/>
      </w:rPr>
    </w:lvl>
  </w:abstractNum>
  <w:abstractNum w:abstractNumId="14" w15:restartNumberingAfterBreak="0">
    <w:nsid w:val="6A1D3088"/>
    <w:multiLevelType w:val="hybridMultilevel"/>
    <w:tmpl w:val="0FC2F3F0"/>
    <w:lvl w:ilvl="0" w:tplc="EFA093AE">
      <w:numFmt w:val="bullet"/>
      <w:lvlText w:val=""/>
      <w:lvlJc w:val="left"/>
      <w:pPr>
        <w:ind w:left="984" w:hanging="360"/>
      </w:pPr>
      <w:rPr>
        <w:rFonts w:ascii="Symbol" w:eastAsia="Symbol" w:hAnsi="Symbol" w:cs="Symbol" w:hint="default"/>
        <w:w w:val="99"/>
        <w:sz w:val="22"/>
        <w:szCs w:val="22"/>
        <w:lang w:val="en-US" w:eastAsia="en-US" w:bidi="en-US"/>
      </w:rPr>
    </w:lvl>
    <w:lvl w:ilvl="1" w:tplc="292E1248">
      <w:numFmt w:val="bullet"/>
      <w:lvlText w:val="•"/>
      <w:lvlJc w:val="left"/>
      <w:pPr>
        <w:ind w:left="1880" w:hanging="360"/>
      </w:pPr>
      <w:rPr>
        <w:rFonts w:hint="default"/>
        <w:lang w:val="en-US" w:eastAsia="en-US" w:bidi="en-US"/>
      </w:rPr>
    </w:lvl>
    <w:lvl w:ilvl="2" w:tplc="C974EECE">
      <w:numFmt w:val="bullet"/>
      <w:lvlText w:val="•"/>
      <w:lvlJc w:val="left"/>
      <w:pPr>
        <w:ind w:left="2781" w:hanging="360"/>
      </w:pPr>
      <w:rPr>
        <w:rFonts w:hint="default"/>
        <w:lang w:val="en-US" w:eastAsia="en-US" w:bidi="en-US"/>
      </w:rPr>
    </w:lvl>
    <w:lvl w:ilvl="3" w:tplc="FA507F3C">
      <w:numFmt w:val="bullet"/>
      <w:lvlText w:val="•"/>
      <w:lvlJc w:val="left"/>
      <w:pPr>
        <w:ind w:left="3681" w:hanging="360"/>
      </w:pPr>
      <w:rPr>
        <w:rFonts w:hint="default"/>
        <w:lang w:val="en-US" w:eastAsia="en-US" w:bidi="en-US"/>
      </w:rPr>
    </w:lvl>
    <w:lvl w:ilvl="4" w:tplc="A99441CC">
      <w:numFmt w:val="bullet"/>
      <w:lvlText w:val="•"/>
      <w:lvlJc w:val="left"/>
      <w:pPr>
        <w:ind w:left="4582" w:hanging="360"/>
      </w:pPr>
      <w:rPr>
        <w:rFonts w:hint="default"/>
        <w:lang w:val="en-US" w:eastAsia="en-US" w:bidi="en-US"/>
      </w:rPr>
    </w:lvl>
    <w:lvl w:ilvl="5" w:tplc="99AE47DE">
      <w:numFmt w:val="bullet"/>
      <w:lvlText w:val="•"/>
      <w:lvlJc w:val="left"/>
      <w:pPr>
        <w:ind w:left="5483" w:hanging="360"/>
      </w:pPr>
      <w:rPr>
        <w:rFonts w:hint="default"/>
        <w:lang w:val="en-US" w:eastAsia="en-US" w:bidi="en-US"/>
      </w:rPr>
    </w:lvl>
    <w:lvl w:ilvl="6" w:tplc="A218F498">
      <w:numFmt w:val="bullet"/>
      <w:lvlText w:val="•"/>
      <w:lvlJc w:val="left"/>
      <w:pPr>
        <w:ind w:left="6383" w:hanging="360"/>
      </w:pPr>
      <w:rPr>
        <w:rFonts w:hint="default"/>
        <w:lang w:val="en-US" w:eastAsia="en-US" w:bidi="en-US"/>
      </w:rPr>
    </w:lvl>
    <w:lvl w:ilvl="7" w:tplc="F90CDDEE">
      <w:numFmt w:val="bullet"/>
      <w:lvlText w:val="•"/>
      <w:lvlJc w:val="left"/>
      <w:pPr>
        <w:ind w:left="7284" w:hanging="360"/>
      </w:pPr>
      <w:rPr>
        <w:rFonts w:hint="default"/>
        <w:lang w:val="en-US" w:eastAsia="en-US" w:bidi="en-US"/>
      </w:rPr>
    </w:lvl>
    <w:lvl w:ilvl="8" w:tplc="91A26C7E">
      <w:numFmt w:val="bullet"/>
      <w:lvlText w:val="•"/>
      <w:lvlJc w:val="left"/>
      <w:pPr>
        <w:ind w:left="8185" w:hanging="360"/>
      </w:pPr>
      <w:rPr>
        <w:rFonts w:hint="default"/>
        <w:lang w:val="en-US" w:eastAsia="en-US" w:bidi="en-US"/>
      </w:rPr>
    </w:lvl>
  </w:abstractNum>
  <w:abstractNum w:abstractNumId="15" w15:restartNumberingAfterBreak="0">
    <w:nsid w:val="6F06101B"/>
    <w:multiLevelType w:val="hybridMultilevel"/>
    <w:tmpl w:val="0FA2400A"/>
    <w:lvl w:ilvl="0" w:tplc="43A471CA">
      <w:numFmt w:val="bullet"/>
      <w:lvlText w:val=""/>
      <w:lvlJc w:val="left"/>
      <w:pPr>
        <w:ind w:left="984" w:hanging="360"/>
      </w:pPr>
      <w:rPr>
        <w:rFonts w:ascii="Symbol" w:eastAsia="Symbol" w:hAnsi="Symbol" w:cs="Symbol" w:hint="default"/>
        <w:w w:val="99"/>
        <w:sz w:val="22"/>
        <w:szCs w:val="22"/>
        <w:lang w:val="en-US" w:eastAsia="en-US" w:bidi="en-US"/>
      </w:rPr>
    </w:lvl>
    <w:lvl w:ilvl="1" w:tplc="BB566CE0">
      <w:numFmt w:val="bullet"/>
      <w:lvlText w:val="•"/>
      <w:lvlJc w:val="left"/>
      <w:pPr>
        <w:ind w:left="1880" w:hanging="360"/>
      </w:pPr>
      <w:rPr>
        <w:rFonts w:hint="default"/>
        <w:lang w:val="en-US" w:eastAsia="en-US" w:bidi="en-US"/>
      </w:rPr>
    </w:lvl>
    <w:lvl w:ilvl="2" w:tplc="57B2A302">
      <w:numFmt w:val="bullet"/>
      <w:lvlText w:val="•"/>
      <w:lvlJc w:val="left"/>
      <w:pPr>
        <w:ind w:left="2781" w:hanging="360"/>
      </w:pPr>
      <w:rPr>
        <w:rFonts w:hint="default"/>
        <w:lang w:val="en-US" w:eastAsia="en-US" w:bidi="en-US"/>
      </w:rPr>
    </w:lvl>
    <w:lvl w:ilvl="3" w:tplc="3064DC0A">
      <w:numFmt w:val="bullet"/>
      <w:lvlText w:val="•"/>
      <w:lvlJc w:val="left"/>
      <w:pPr>
        <w:ind w:left="3681" w:hanging="360"/>
      </w:pPr>
      <w:rPr>
        <w:rFonts w:hint="default"/>
        <w:lang w:val="en-US" w:eastAsia="en-US" w:bidi="en-US"/>
      </w:rPr>
    </w:lvl>
    <w:lvl w:ilvl="4" w:tplc="0A3847CC">
      <w:numFmt w:val="bullet"/>
      <w:lvlText w:val="•"/>
      <w:lvlJc w:val="left"/>
      <w:pPr>
        <w:ind w:left="4582" w:hanging="360"/>
      </w:pPr>
      <w:rPr>
        <w:rFonts w:hint="default"/>
        <w:lang w:val="en-US" w:eastAsia="en-US" w:bidi="en-US"/>
      </w:rPr>
    </w:lvl>
    <w:lvl w:ilvl="5" w:tplc="B19E81A2">
      <w:numFmt w:val="bullet"/>
      <w:lvlText w:val="•"/>
      <w:lvlJc w:val="left"/>
      <w:pPr>
        <w:ind w:left="5483" w:hanging="360"/>
      </w:pPr>
      <w:rPr>
        <w:rFonts w:hint="default"/>
        <w:lang w:val="en-US" w:eastAsia="en-US" w:bidi="en-US"/>
      </w:rPr>
    </w:lvl>
    <w:lvl w:ilvl="6" w:tplc="9A4E47F8">
      <w:numFmt w:val="bullet"/>
      <w:lvlText w:val="•"/>
      <w:lvlJc w:val="left"/>
      <w:pPr>
        <w:ind w:left="6383" w:hanging="360"/>
      </w:pPr>
      <w:rPr>
        <w:rFonts w:hint="default"/>
        <w:lang w:val="en-US" w:eastAsia="en-US" w:bidi="en-US"/>
      </w:rPr>
    </w:lvl>
    <w:lvl w:ilvl="7" w:tplc="4E22F286">
      <w:numFmt w:val="bullet"/>
      <w:lvlText w:val="•"/>
      <w:lvlJc w:val="left"/>
      <w:pPr>
        <w:ind w:left="7284" w:hanging="360"/>
      </w:pPr>
      <w:rPr>
        <w:rFonts w:hint="default"/>
        <w:lang w:val="en-US" w:eastAsia="en-US" w:bidi="en-US"/>
      </w:rPr>
    </w:lvl>
    <w:lvl w:ilvl="8" w:tplc="9ADA08A8">
      <w:numFmt w:val="bullet"/>
      <w:lvlText w:val="•"/>
      <w:lvlJc w:val="left"/>
      <w:pPr>
        <w:ind w:left="8185" w:hanging="360"/>
      </w:pPr>
      <w:rPr>
        <w:rFonts w:hint="default"/>
        <w:lang w:val="en-US" w:eastAsia="en-US" w:bidi="en-US"/>
      </w:rPr>
    </w:lvl>
  </w:abstractNum>
  <w:abstractNum w:abstractNumId="16" w15:restartNumberingAfterBreak="0">
    <w:nsid w:val="740776DD"/>
    <w:multiLevelType w:val="hybridMultilevel"/>
    <w:tmpl w:val="B8F87D62"/>
    <w:lvl w:ilvl="0" w:tplc="ADA40760">
      <w:numFmt w:val="bullet"/>
      <w:lvlText w:val=""/>
      <w:lvlJc w:val="left"/>
      <w:pPr>
        <w:ind w:left="984" w:hanging="360"/>
      </w:pPr>
      <w:rPr>
        <w:rFonts w:ascii="Symbol" w:eastAsia="Symbol" w:hAnsi="Symbol" w:cs="Symbol" w:hint="default"/>
        <w:w w:val="99"/>
        <w:sz w:val="22"/>
        <w:szCs w:val="22"/>
        <w:lang w:val="en-US" w:eastAsia="en-US" w:bidi="en-US"/>
      </w:rPr>
    </w:lvl>
    <w:lvl w:ilvl="1" w:tplc="6B225FF8">
      <w:numFmt w:val="bullet"/>
      <w:lvlText w:val="•"/>
      <w:lvlJc w:val="left"/>
      <w:pPr>
        <w:ind w:left="1880" w:hanging="360"/>
      </w:pPr>
      <w:rPr>
        <w:rFonts w:hint="default"/>
        <w:lang w:val="en-US" w:eastAsia="en-US" w:bidi="en-US"/>
      </w:rPr>
    </w:lvl>
    <w:lvl w:ilvl="2" w:tplc="1BAABCC0">
      <w:numFmt w:val="bullet"/>
      <w:lvlText w:val="•"/>
      <w:lvlJc w:val="left"/>
      <w:pPr>
        <w:ind w:left="2781" w:hanging="360"/>
      </w:pPr>
      <w:rPr>
        <w:rFonts w:hint="default"/>
        <w:lang w:val="en-US" w:eastAsia="en-US" w:bidi="en-US"/>
      </w:rPr>
    </w:lvl>
    <w:lvl w:ilvl="3" w:tplc="9C58555E">
      <w:numFmt w:val="bullet"/>
      <w:lvlText w:val="•"/>
      <w:lvlJc w:val="left"/>
      <w:pPr>
        <w:ind w:left="3681" w:hanging="360"/>
      </w:pPr>
      <w:rPr>
        <w:rFonts w:hint="default"/>
        <w:lang w:val="en-US" w:eastAsia="en-US" w:bidi="en-US"/>
      </w:rPr>
    </w:lvl>
    <w:lvl w:ilvl="4" w:tplc="5A18D788">
      <w:numFmt w:val="bullet"/>
      <w:lvlText w:val="•"/>
      <w:lvlJc w:val="left"/>
      <w:pPr>
        <w:ind w:left="4582" w:hanging="360"/>
      </w:pPr>
      <w:rPr>
        <w:rFonts w:hint="default"/>
        <w:lang w:val="en-US" w:eastAsia="en-US" w:bidi="en-US"/>
      </w:rPr>
    </w:lvl>
    <w:lvl w:ilvl="5" w:tplc="181660E4">
      <w:numFmt w:val="bullet"/>
      <w:lvlText w:val="•"/>
      <w:lvlJc w:val="left"/>
      <w:pPr>
        <w:ind w:left="5483" w:hanging="360"/>
      </w:pPr>
      <w:rPr>
        <w:rFonts w:hint="default"/>
        <w:lang w:val="en-US" w:eastAsia="en-US" w:bidi="en-US"/>
      </w:rPr>
    </w:lvl>
    <w:lvl w:ilvl="6" w:tplc="8BB06C5E">
      <w:numFmt w:val="bullet"/>
      <w:lvlText w:val="•"/>
      <w:lvlJc w:val="left"/>
      <w:pPr>
        <w:ind w:left="6383" w:hanging="360"/>
      </w:pPr>
      <w:rPr>
        <w:rFonts w:hint="default"/>
        <w:lang w:val="en-US" w:eastAsia="en-US" w:bidi="en-US"/>
      </w:rPr>
    </w:lvl>
    <w:lvl w:ilvl="7" w:tplc="BFCC997E">
      <w:numFmt w:val="bullet"/>
      <w:lvlText w:val="•"/>
      <w:lvlJc w:val="left"/>
      <w:pPr>
        <w:ind w:left="7284" w:hanging="360"/>
      </w:pPr>
      <w:rPr>
        <w:rFonts w:hint="default"/>
        <w:lang w:val="en-US" w:eastAsia="en-US" w:bidi="en-US"/>
      </w:rPr>
    </w:lvl>
    <w:lvl w:ilvl="8" w:tplc="076C1106">
      <w:numFmt w:val="bullet"/>
      <w:lvlText w:val="•"/>
      <w:lvlJc w:val="left"/>
      <w:pPr>
        <w:ind w:left="8185" w:hanging="360"/>
      </w:pPr>
      <w:rPr>
        <w:rFonts w:hint="default"/>
        <w:lang w:val="en-US" w:eastAsia="en-US" w:bidi="en-US"/>
      </w:rPr>
    </w:lvl>
  </w:abstractNum>
  <w:abstractNum w:abstractNumId="17" w15:restartNumberingAfterBreak="0">
    <w:nsid w:val="7B1D5191"/>
    <w:multiLevelType w:val="hybridMultilevel"/>
    <w:tmpl w:val="DA1C19DA"/>
    <w:lvl w:ilvl="0" w:tplc="38183A5E">
      <w:numFmt w:val="bullet"/>
      <w:lvlText w:val=""/>
      <w:lvlJc w:val="left"/>
      <w:pPr>
        <w:ind w:left="984" w:hanging="360"/>
      </w:pPr>
      <w:rPr>
        <w:rFonts w:ascii="Symbol" w:eastAsia="Symbol" w:hAnsi="Symbol" w:cs="Symbol" w:hint="default"/>
        <w:w w:val="99"/>
        <w:sz w:val="22"/>
        <w:szCs w:val="22"/>
        <w:lang w:val="en-US" w:eastAsia="en-US" w:bidi="en-US"/>
      </w:rPr>
    </w:lvl>
    <w:lvl w:ilvl="1" w:tplc="7860676E">
      <w:numFmt w:val="bullet"/>
      <w:lvlText w:val="•"/>
      <w:lvlJc w:val="left"/>
      <w:pPr>
        <w:ind w:left="1880" w:hanging="360"/>
      </w:pPr>
      <w:rPr>
        <w:rFonts w:hint="default"/>
        <w:lang w:val="en-US" w:eastAsia="en-US" w:bidi="en-US"/>
      </w:rPr>
    </w:lvl>
    <w:lvl w:ilvl="2" w:tplc="62D619EA">
      <w:numFmt w:val="bullet"/>
      <w:lvlText w:val="•"/>
      <w:lvlJc w:val="left"/>
      <w:pPr>
        <w:ind w:left="2781" w:hanging="360"/>
      </w:pPr>
      <w:rPr>
        <w:rFonts w:hint="default"/>
        <w:lang w:val="en-US" w:eastAsia="en-US" w:bidi="en-US"/>
      </w:rPr>
    </w:lvl>
    <w:lvl w:ilvl="3" w:tplc="817E3C1A">
      <w:numFmt w:val="bullet"/>
      <w:lvlText w:val="•"/>
      <w:lvlJc w:val="left"/>
      <w:pPr>
        <w:ind w:left="3681" w:hanging="360"/>
      </w:pPr>
      <w:rPr>
        <w:rFonts w:hint="default"/>
        <w:lang w:val="en-US" w:eastAsia="en-US" w:bidi="en-US"/>
      </w:rPr>
    </w:lvl>
    <w:lvl w:ilvl="4" w:tplc="2A846CB4">
      <w:numFmt w:val="bullet"/>
      <w:lvlText w:val="•"/>
      <w:lvlJc w:val="left"/>
      <w:pPr>
        <w:ind w:left="4582" w:hanging="360"/>
      </w:pPr>
      <w:rPr>
        <w:rFonts w:hint="default"/>
        <w:lang w:val="en-US" w:eastAsia="en-US" w:bidi="en-US"/>
      </w:rPr>
    </w:lvl>
    <w:lvl w:ilvl="5" w:tplc="AEBCF188">
      <w:numFmt w:val="bullet"/>
      <w:lvlText w:val="•"/>
      <w:lvlJc w:val="left"/>
      <w:pPr>
        <w:ind w:left="5483" w:hanging="360"/>
      </w:pPr>
      <w:rPr>
        <w:rFonts w:hint="default"/>
        <w:lang w:val="en-US" w:eastAsia="en-US" w:bidi="en-US"/>
      </w:rPr>
    </w:lvl>
    <w:lvl w:ilvl="6" w:tplc="81CCCC3A">
      <w:numFmt w:val="bullet"/>
      <w:lvlText w:val="•"/>
      <w:lvlJc w:val="left"/>
      <w:pPr>
        <w:ind w:left="6383" w:hanging="360"/>
      </w:pPr>
      <w:rPr>
        <w:rFonts w:hint="default"/>
        <w:lang w:val="en-US" w:eastAsia="en-US" w:bidi="en-US"/>
      </w:rPr>
    </w:lvl>
    <w:lvl w:ilvl="7" w:tplc="7FDC85C0">
      <w:numFmt w:val="bullet"/>
      <w:lvlText w:val="•"/>
      <w:lvlJc w:val="left"/>
      <w:pPr>
        <w:ind w:left="7284" w:hanging="360"/>
      </w:pPr>
      <w:rPr>
        <w:rFonts w:hint="default"/>
        <w:lang w:val="en-US" w:eastAsia="en-US" w:bidi="en-US"/>
      </w:rPr>
    </w:lvl>
    <w:lvl w:ilvl="8" w:tplc="7FFA1A5C">
      <w:numFmt w:val="bullet"/>
      <w:lvlText w:val="•"/>
      <w:lvlJc w:val="left"/>
      <w:pPr>
        <w:ind w:left="8185" w:hanging="360"/>
      </w:pPr>
      <w:rPr>
        <w:rFonts w:hint="default"/>
        <w:lang w:val="en-US" w:eastAsia="en-US" w:bidi="en-US"/>
      </w:rPr>
    </w:lvl>
  </w:abstractNum>
  <w:abstractNum w:abstractNumId="18" w15:restartNumberingAfterBreak="0">
    <w:nsid w:val="7C912CD4"/>
    <w:multiLevelType w:val="hybridMultilevel"/>
    <w:tmpl w:val="DA604FD0"/>
    <w:lvl w:ilvl="0" w:tplc="41B422F0">
      <w:numFmt w:val="bullet"/>
      <w:lvlText w:val=""/>
      <w:lvlJc w:val="left"/>
      <w:pPr>
        <w:ind w:left="984" w:hanging="360"/>
      </w:pPr>
      <w:rPr>
        <w:rFonts w:ascii="Symbol" w:eastAsia="Symbol" w:hAnsi="Symbol" w:cs="Symbol" w:hint="default"/>
        <w:w w:val="99"/>
        <w:sz w:val="22"/>
        <w:szCs w:val="22"/>
        <w:lang w:val="en-US" w:eastAsia="en-US" w:bidi="en-US"/>
      </w:rPr>
    </w:lvl>
    <w:lvl w:ilvl="1" w:tplc="C50E3D06">
      <w:numFmt w:val="bullet"/>
      <w:lvlText w:val="•"/>
      <w:lvlJc w:val="left"/>
      <w:pPr>
        <w:ind w:left="1880" w:hanging="360"/>
      </w:pPr>
      <w:rPr>
        <w:rFonts w:hint="default"/>
        <w:lang w:val="en-US" w:eastAsia="en-US" w:bidi="en-US"/>
      </w:rPr>
    </w:lvl>
    <w:lvl w:ilvl="2" w:tplc="96407E4A">
      <w:numFmt w:val="bullet"/>
      <w:lvlText w:val="•"/>
      <w:lvlJc w:val="left"/>
      <w:pPr>
        <w:ind w:left="2781" w:hanging="360"/>
      </w:pPr>
      <w:rPr>
        <w:rFonts w:hint="default"/>
        <w:lang w:val="en-US" w:eastAsia="en-US" w:bidi="en-US"/>
      </w:rPr>
    </w:lvl>
    <w:lvl w:ilvl="3" w:tplc="72FEDD86">
      <w:numFmt w:val="bullet"/>
      <w:lvlText w:val="•"/>
      <w:lvlJc w:val="left"/>
      <w:pPr>
        <w:ind w:left="3681" w:hanging="360"/>
      </w:pPr>
      <w:rPr>
        <w:rFonts w:hint="default"/>
        <w:lang w:val="en-US" w:eastAsia="en-US" w:bidi="en-US"/>
      </w:rPr>
    </w:lvl>
    <w:lvl w:ilvl="4" w:tplc="0DD05192">
      <w:numFmt w:val="bullet"/>
      <w:lvlText w:val="•"/>
      <w:lvlJc w:val="left"/>
      <w:pPr>
        <w:ind w:left="4582" w:hanging="360"/>
      </w:pPr>
      <w:rPr>
        <w:rFonts w:hint="default"/>
        <w:lang w:val="en-US" w:eastAsia="en-US" w:bidi="en-US"/>
      </w:rPr>
    </w:lvl>
    <w:lvl w:ilvl="5" w:tplc="C3E6C86E">
      <w:numFmt w:val="bullet"/>
      <w:lvlText w:val="•"/>
      <w:lvlJc w:val="left"/>
      <w:pPr>
        <w:ind w:left="5483" w:hanging="360"/>
      </w:pPr>
      <w:rPr>
        <w:rFonts w:hint="default"/>
        <w:lang w:val="en-US" w:eastAsia="en-US" w:bidi="en-US"/>
      </w:rPr>
    </w:lvl>
    <w:lvl w:ilvl="6" w:tplc="9C748636">
      <w:numFmt w:val="bullet"/>
      <w:lvlText w:val="•"/>
      <w:lvlJc w:val="left"/>
      <w:pPr>
        <w:ind w:left="6383" w:hanging="360"/>
      </w:pPr>
      <w:rPr>
        <w:rFonts w:hint="default"/>
        <w:lang w:val="en-US" w:eastAsia="en-US" w:bidi="en-US"/>
      </w:rPr>
    </w:lvl>
    <w:lvl w:ilvl="7" w:tplc="48184A76">
      <w:numFmt w:val="bullet"/>
      <w:lvlText w:val="•"/>
      <w:lvlJc w:val="left"/>
      <w:pPr>
        <w:ind w:left="7284" w:hanging="360"/>
      </w:pPr>
      <w:rPr>
        <w:rFonts w:hint="default"/>
        <w:lang w:val="en-US" w:eastAsia="en-US" w:bidi="en-US"/>
      </w:rPr>
    </w:lvl>
    <w:lvl w:ilvl="8" w:tplc="EF52C210">
      <w:numFmt w:val="bullet"/>
      <w:lvlText w:val="•"/>
      <w:lvlJc w:val="left"/>
      <w:pPr>
        <w:ind w:left="8185" w:hanging="360"/>
      </w:pPr>
      <w:rPr>
        <w:rFonts w:hint="default"/>
        <w:lang w:val="en-US" w:eastAsia="en-US" w:bidi="en-US"/>
      </w:rPr>
    </w:lvl>
  </w:abstractNum>
  <w:num w:numId="1" w16cid:durableId="1283654630">
    <w:abstractNumId w:val="10"/>
  </w:num>
  <w:num w:numId="2" w16cid:durableId="1483036649">
    <w:abstractNumId w:val="12"/>
  </w:num>
  <w:num w:numId="3" w16cid:durableId="1084302365">
    <w:abstractNumId w:val="16"/>
  </w:num>
  <w:num w:numId="4" w16cid:durableId="285703819">
    <w:abstractNumId w:val="15"/>
  </w:num>
  <w:num w:numId="5" w16cid:durableId="36048512">
    <w:abstractNumId w:val="17"/>
  </w:num>
  <w:num w:numId="6" w16cid:durableId="895243059">
    <w:abstractNumId w:val="8"/>
  </w:num>
  <w:num w:numId="7" w16cid:durableId="2125147199">
    <w:abstractNumId w:val="4"/>
  </w:num>
  <w:num w:numId="8" w16cid:durableId="1860242888">
    <w:abstractNumId w:val="1"/>
  </w:num>
  <w:num w:numId="9" w16cid:durableId="678846443">
    <w:abstractNumId w:val="13"/>
  </w:num>
  <w:num w:numId="10" w16cid:durableId="736589270">
    <w:abstractNumId w:val="7"/>
  </w:num>
  <w:num w:numId="11" w16cid:durableId="2030914691">
    <w:abstractNumId w:val="9"/>
  </w:num>
  <w:num w:numId="12" w16cid:durableId="1249117470">
    <w:abstractNumId w:val="11"/>
  </w:num>
  <w:num w:numId="13" w16cid:durableId="1682927338">
    <w:abstractNumId w:val="0"/>
  </w:num>
  <w:num w:numId="14" w16cid:durableId="1886484938">
    <w:abstractNumId w:val="14"/>
  </w:num>
  <w:num w:numId="15" w16cid:durableId="955141897">
    <w:abstractNumId w:val="2"/>
  </w:num>
  <w:num w:numId="16" w16cid:durableId="2055621410">
    <w:abstractNumId w:val="18"/>
  </w:num>
  <w:num w:numId="17" w16cid:durableId="1877310429">
    <w:abstractNumId w:val="6"/>
  </w:num>
  <w:num w:numId="18" w16cid:durableId="116262335">
    <w:abstractNumId w:val="3"/>
  </w:num>
  <w:num w:numId="19" w16cid:durableId="559365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12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B1207"/>
    <w:rsid w:val="000264D1"/>
    <w:rsid w:val="00097828"/>
    <w:rsid w:val="0012047C"/>
    <w:rsid w:val="00187CF3"/>
    <w:rsid w:val="002A4B1F"/>
    <w:rsid w:val="00423FBF"/>
    <w:rsid w:val="00431F01"/>
    <w:rsid w:val="00457674"/>
    <w:rsid w:val="005528FD"/>
    <w:rsid w:val="00562824"/>
    <w:rsid w:val="006004BB"/>
    <w:rsid w:val="00754A01"/>
    <w:rsid w:val="007B77C0"/>
    <w:rsid w:val="008252E1"/>
    <w:rsid w:val="00834A64"/>
    <w:rsid w:val="009A1024"/>
    <w:rsid w:val="009A4824"/>
    <w:rsid w:val="009B1207"/>
    <w:rsid w:val="009F0A13"/>
    <w:rsid w:val="00AE7F46"/>
    <w:rsid w:val="00D008E3"/>
    <w:rsid w:val="00D270CF"/>
    <w:rsid w:val="00D27D66"/>
    <w:rsid w:val="00D332F2"/>
    <w:rsid w:val="00F0086B"/>
    <w:rsid w:val="00F923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128"/>
    <o:shapelayout v:ext="edit">
      <o:idmap v:ext="edit" data="2"/>
    </o:shapelayout>
  </w:shapeDefaults>
  <w:decimalSymbol w:val="."/>
  <w:listSeparator w:val=","/>
  <w14:docId w14:val="44E9454A"/>
  <w15:docId w15:val="{8C8A180E-2EA7-417D-A73C-5165A502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85"/>
      <w:ind w:left="1632" w:hanging="987"/>
      <w:outlineLvl w:val="0"/>
    </w:pPr>
    <w:rPr>
      <w:i/>
      <w:sz w:val="23"/>
      <w:szCs w:val="23"/>
    </w:rPr>
  </w:style>
  <w:style w:type="paragraph" w:styleId="Heading2">
    <w:name w:val="heading 2"/>
    <w:basedOn w:val="Normal"/>
    <w:uiPriority w:val="9"/>
    <w:unhideWhenUsed/>
    <w:qFormat/>
    <w:pPr>
      <w:spacing w:before="100"/>
      <w:ind w:left="76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072" w:hanging="477"/>
    </w:pPr>
  </w:style>
  <w:style w:type="paragraph" w:styleId="TOC2">
    <w:name w:val="toc 2"/>
    <w:basedOn w:val="Normal"/>
    <w:uiPriority w:val="1"/>
    <w:qFormat/>
    <w:pPr>
      <w:spacing w:before="119"/>
      <w:ind w:left="1056" w:hanging="667"/>
    </w:pPr>
  </w:style>
  <w:style w:type="paragraph" w:styleId="TOC3">
    <w:name w:val="toc 3"/>
    <w:basedOn w:val="Normal"/>
    <w:uiPriority w:val="1"/>
    <w:qFormat/>
    <w:pPr>
      <w:spacing w:before="120"/>
      <w:ind w:left="1722"/>
    </w:pPr>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17"/>
      <w:ind w:left="984" w:hanging="361"/>
    </w:pPr>
  </w:style>
  <w:style w:type="paragraph" w:customStyle="1" w:styleId="TableParagraph">
    <w:name w:val="Table Paragraph"/>
    <w:basedOn w:val="Normal"/>
    <w:uiPriority w:val="1"/>
    <w:qFormat/>
    <w:pPr>
      <w:spacing w:before="119"/>
      <w:ind w:left="1246"/>
    </w:pPr>
  </w:style>
  <w:style w:type="paragraph" w:styleId="Header">
    <w:name w:val="header"/>
    <w:basedOn w:val="Normal"/>
    <w:link w:val="HeaderChar"/>
    <w:uiPriority w:val="99"/>
    <w:unhideWhenUsed/>
    <w:rsid w:val="009F0A13"/>
    <w:pPr>
      <w:tabs>
        <w:tab w:val="center" w:pos="4513"/>
        <w:tab w:val="right" w:pos="9026"/>
      </w:tabs>
    </w:pPr>
  </w:style>
  <w:style w:type="character" w:customStyle="1" w:styleId="HeaderChar">
    <w:name w:val="Header Char"/>
    <w:basedOn w:val="DefaultParagraphFont"/>
    <w:link w:val="Header"/>
    <w:uiPriority w:val="99"/>
    <w:rsid w:val="009F0A13"/>
    <w:rPr>
      <w:rFonts w:ascii="Tahoma" w:eastAsia="Tahoma" w:hAnsi="Tahoma" w:cs="Tahoma"/>
      <w:lang w:bidi="en-US"/>
    </w:rPr>
  </w:style>
  <w:style w:type="paragraph" w:styleId="Footer">
    <w:name w:val="footer"/>
    <w:basedOn w:val="Normal"/>
    <w:link w:val="FooterChar"/>
    <w:uiPriority w:val="99"/>
    <w:unhideWhenUsed/>
    <w:rsid w:val="009F0A13"/>
    <w:pPr>
      <w:tabs>
        <w:tab w:val="center" w:pos="4513"/>
        <w:tab w:val="right" w:pos="9026"/>
      </w:tabs>
    </w:pPr>
  </w:style>
  <w:style w:type="character" w:customStyle="1" w:styleId="FooterChar">
    <w:name w:val="Footer Char"/>
    <w:basedOn w:val="DefaultParagraphFont"/>
    <w:link w:val="Footer"/>
    <w:uiPriority w:val="99"/>
    <w:rsid w:val="009F0A13"/>
    <w:rPr>
      <w:rFonts w:ascii="Tahoma" w:eastAsia="Tahoma" w:hAnsi="Tahoma" w:cs="Tahoma"/>
      <w:lang w:bidi="en-US"/>
    </w:rPr>
  </w:style>
  <w:style w:type="paragraph" w:customStyle="1" w:styleId="TableText">
    <w:name w:val="Table Text"/>
    <w:basedOn w:val="Normal"/>
    <w:rsid w:val="009A1024"/>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9A1024"/>
    <w:pPr>
      <w:widowControl/>
      <w:overflowPunct w:val="0"/>
      <w:adjustRightInd w:val="0"/>
    </w:pPr>
    <w:rPr>
      <w:rFonts w:ascii="Times New Roman" w:eastAsia="MS Mincho" w:hAnsi="Times New Roman" w:cs="Times New Roman"/>
      <w:sz w:val="24"/>
      <w:szCs w:val="20"/>
      <w:lang w:val="en-GB" w:bidi="ar-SA"/>
    </w:rPr>
  </w:style>
  <w:style w:type="character" w:customStyle="1" w:styleId="BodyTextChar">
    <w:name w:val="Body Text Char"/>
    <w:basedOn w:val="DefaultParagraphFont"/>
    <w:link w:val="BodyText"/>
    <w:uiPriority w:val="1"/>
    <w:rsid w:val="00423FBF"/>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1.jpeg"/><Relationship Id="rId21" Type="http://schemas.openxmlformats.org/officeDocument/2006/relationships/image" Target="media/image15.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footer" Target="footer1.xml"/><Relationship Id="rId36" Type="http://schemas.openxmlformats.org/officeDocument/2006/relationships/image" Target="media/image28.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header" Target="header1.xml"/><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jpeg"/><Relationship Id="rId38" Type="http://schemas.openxmlformats.org/officeDocument/2006/relationships/image" Target="media/image30.emf"/><Relationship Id="rId20" Type="http://schemas.openxmlformats.org/officeDocument/2006/relationships/image" Target="media/image14.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785</TotalTime>
  <Pages>16</Pages>
  <Words>2833</Words>
  <Characters>16153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14</cp:revision>
  <dcterms:created xsi:type="dcterms:W3CDTF">2024-09-23T08:34:00Z</dcterms:created>
  <dcterms:modified xsi:type="dcterms:W3CDTF">2025-03-13T23:04:00Z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2024-09-23T00:00:00Z</vt:filetime>
  </property>
</Properties>
</file>